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06" w:rsidRDefault="001B2C48" w:rsidP="00CD3EC7">
      <w:pPr>
        <w:spacing w:after="0" w:line="240" w:lineRule="auto"/>
        <w:jc w:val="center"/>
      </w:pPr>
      <w:bookmarkStart w:id="0" w:name="_GoBack"/>
      <w:bookmarkEnd w:id="0"/>
      <w:r w:rsidRPr="008D15CA">
        <w:rPr>
          <w:noProof/>
        </w:rPr>
        <w:drawing>
          <wp:inline distT="0" distB="0" distL="0" distR="0">
            <wp:extent cx="1257300" cy="1066800"/>
            <wp:effectExtent l="0" t="0" r="0" b="0"/>
            <wp:docPr id="1" name="Picture 1" descr="EKIP logo R&amp;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KIP logo R&amp;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7684" b="8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796" w:rsidRDefault="00964EF3" w:rsidP="00715796">
      <w:pPr>
        <w:spacing w:after="0" w:line="360" w:lineRule="auto"/>
        <w:jc w:val="center"/>
        <w:rPr>
          <w:rFonts w:ascii="Cambria" w:hAnsi="Cambria"/>
          <w:b/>
        </w:rPr>
      </w:pPr>
      <w:r w:rsidRPr="00482ED8">
        <w:rPr>
          <w:rFonts w:ascii="Cambria" w:hAnsi="Cambria"/>
          <w:b/>
        </w:rPr>
        <w:t xml:space="preserve">AGENCIJA ZA ELEKTRONSKE KOMUNIKACIJE I </w:t>
      </w:r>
    </w:p>
    <w:p w:rsidR="00BE1002" w:rsidRPr="00964EF3" w:rsidRDefault="00964EF3" w:rsidP="00715796">
      <w:pPr>
        <w:spacing w:after="0" w:line="360" w:lineRule="auto"/>
        <w:jc w:val="center"/>
        <w:rPr>
          <w:rFonts w:ascii="Cambria" w:hAnsi="Cambria"/>
          <w:b/>
          <w:color w:val="17365D"/>
        </w:rPr>
      </w:pPr>
      <w:r w:rsidRPr="00482ED8">
        <w:rPr>
          <w:rFonts w:ascii="Cambria" w:hAnsi="Cambria"/>
          <w:b/>
        </w:rPr>
        <w:t>POŠTANSKU DJELATNOST</w:t>
      </w:r>
    </w:p>
    <w:p w:rsidR="009B4BC9" w:rsidRDefault="009B4BC9" w:rsidP="00CD3EC7">
      <w:pPr>
        <w:spacing w:after="0" w:line="240" w:lineRule="auto"/>
        <w:jc w:val="center"/>
        <w:rPr>
          <w:rFonts w:ascii="Cambria" w:hAnsi="Cambria"/>
          <w:b/>
          <w:color w:val="17365D"/>
        </w:rPr>
      </w:pPr>
    </w:p>
    <w:p w:rsidR="00964EF3" w:rsidRDefault="00964EF3" w:rsidP="00BE1002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fr-FR"/>
        </w:rPr>
      </w:pPr>
    </w:p>
    <w:p w:rsidR="00BE1002" w:rsidRDefault="00BE1002" w:rsidP="00BE1002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fr-FR"/>
        </w:rPr>
      </w:pPr>
      <w:r>
        <w:rPr>
          <w:rFonts w:ascii="Cambria" w:hAnsi="Cambria"/>
          <w:b/>
          <w:sz w:val="32"/>
          <w:szCs w:val="32"/>
          <w:lang w:val="fr-FR"/>
        </w:rPr>
        <w:t>PRIJAV</w:t>
      </w:r>
      <w:r w:rsidR="00715796">
        <w:rPr>
          <w:rFonts w:ascii="Cambria" w:hAnsi="Cambria"/>
          <w:b/>
          <w:sz w:val="32"/>
          <w:szCs w:val="32"/>
          <w:lang w:val="fr-FR"/>
        </w:rPr>
        <w:t>A</w:t>
      </w:r>
      <w:r>
        <w:rPr>
          <w:rFonts w:ascii="Cambria" w:hAnsi="Cambria"/>
          <w:b/>
          <w:sz w:val="32"/>
          <w:szCs w:val="32"/>
          <w:lang w:val="fr-FR"/>
        </w:rPr>
        <w:t xml:space="preserve"> </w:t>
      </w:r>
      <w:r w:rsidR="001B3E81">
        <w:rPr>
          <w:rFonts w:ascii="Cambria" w:hAnsi="Cambria"/>
          <w:b/>
          <w:sz w:val="32"/>
          <w:szCs w:val="32"/>
          <w:lang w:val="fr-FR"/>
        </w:rPr>
        <w:t>ŠTETNE INTERFERENCIJE</w:t>
      </w:r>
    </w:p>
    <w:p w:rsidR="00715796" w:rsidRDefault="00715796" w:rsidP="00BE1002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fr-FR"/>
        </w:rPr>
      </w:pPr>
    </w:p>
    <w:p w:rsidR="0096082D" w:rsidRDefault="0096082D" w:rsidP="00BE1002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fr-FR"/>
        </w:rPr>
      </w:pPr>
    </w:p>
    <w:p w:rsidR="004817F3" w:rsidRPr="00BE1002" w:rsidRDefault="004817F3" w:rsidP="00BE1002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fr-F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2"/>
        <w:gridCol w:w="4627"/>
      </w:tblGrid>
      <w:tr w:rsidR="0096082D" w:rsidRPr="00B9327C" w:rsidTr="00715796">
        <w:trPr>
          <w:trHeight w:val="567"/>
          <w:jc w:val="center"/>
        </w:trPr>
        <w:tc>
          <w:tcPr>
            <w:tcW w:w="5000" w:type="pct"/>
            <w:gridSpan w:val="2"/>
            <w:shd w:val="clear" w:color="auto" w:fill="DBE5F1"/>
            <w:vAlign w:val="center"/>
          </w:tcPr>
          <w:p w:rsidR="0096082D" w:rsidRPr="00B9327C" w:rsidRDefault="0096082D" w:rsidP="00E9028A">
            <w:pPr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proofErr w:type="spellStart"/>
            <w:r w:rsidRPr="00B9327C">
              <w:rPr>
                <w:rFonts w:ascii="Cambria" w:hAnsi="Cambria"/>
                <w:b/>
                <w:sz w:val="21"/>
                <w:szCs w:val="21"/>
              </w:rPr>
              <w:t>Podaci</w:t>
            </w:r>
            <w:proofErr w:type="spellEnd"/>
            <w:r w:rsidRPr="00B9327C">
              <w:rPr>
                <w:rFonts w:ascii="Cambria" w:hAnsi="Cambria"/>
                <w:b/>
                <w:sz w:val="21"/>
                <w:szCs w:val="21"/>
              </w:rPr>
              <w:t xml:space="preserve"> o </w:t>
            </w:r>
            <w:proofErr w:type="spellStart"/>
            <w:r w:rsidRPr="00B9327C">
              <w:rPr>
                <w:rFonts w:ascii="Cambria" w:hAnsi="Cambria"/>
                <w:b/>
                <w:sz w:val="21"/>
                <w:szCs w:val="21"/>
              </w:rPr>
              <w:t>podnosiocu</w:t>
            </w:r>
            <w:proofErr w:type="spellEnd"/>
            <w:r w:rsidRPr="00B9327C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b/>
                <w:sz w:val="21"/>
                <w:szCs w:val="21"/>
              </w:rPr>
              <w:t>prijave</w:t>
            </w:r>
            <w:proofErr w:type="spellEnd"/>
          </w:p>
        </w:tc>
      </w:tr>
      <w:tr w:rsidR="0096082D" w:rsidRPr="00B9327C" w:rsidTr="00715796">
        <w:trPr>
          <w:trHeight w:val="567"/>
          <w:jc w:val="center"/>
        </w:trPr>
        <w:tc>
          <w:tcPr>
            <w:tcW w:w="2600" w:type="pct"/>
            <w:vAlign w:val="center"/>
          </w:tcPr>
          <w:p w:rsidR="0096082D" w:rsidRPr="00B9327C" w:rsidRDefault="00715796" w:rsidP="00844A43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Naziv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i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oblik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privrednog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društva/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Ime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i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prezime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nosioca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odobrenja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za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korišćenje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radio-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frekvencija</w:t>
            </w:r>
            <w:proofErr w:type="spellEnd"/>
          </w:p>
        </w:tc>
        <w:tc>
          <w:tcPr>
            <w:tcW w:w="2400" w:type="pct"/>
            <w:vAlign w:val="center"/>
          </w:tcPr>
          <w:p w:rsidR="0096082D" w:rsidRPr="00B9327C" w:rsidRDefault="0096082D" w:rsidP="00844A43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96082D" w:rsidRPr="00B9327C" w:rsidTr="00715796">
        <w:trPr>
          <w:trHeight w:val="567"/>
          <w:jc w:val="center"/>
        </w:trPr>
        <w:tc>
          <w:tcPr>
            <w:tcW w:w="2600" w:type="pct"/>
            <w:vAlign w:val="center"/>
          </w:tcPr>
          <w:p w:rsidR="0096082D" w:rsidRPr="00B9327C" w:rsidRDefault="0096082D" w:rsidP="00844A43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Adresa</w:t>
            </w:r>
            <w:proofErr w:type="spellEnd"/>
          </w:p>
          <w:p w:rsidR="00715796" w:rsidRPr="00B9327C" w:rsidRDefault="00715796" w:rsidP="00844A43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400" w:type="pct"/>
            <w:vAlign w:val="center"/>
          </w:tcPr>
          <w:p w:rsidR="0096082D" w:rsidRPr="00B9327C" w:rsidRDefault="0096082D" w:rsidP="00844A43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96082D" w:rsidRPr="00B9327C" w:rsidTr="00715796">
        <w:trPr>
          <w:trHeight w:val="567"/>
          <w:jc w:val="center"/>
        </w:trPr>
        <w:tc>
          <w:tcPr>
            <w:tcW w:w="2600" w:type="pct"/>
            <w:vAlign w:val="center"/>
          </w:tcPr>
          <w:p w:rsidR="0096082D" w:rsidRPr="00B9327C" w:rsidRDefault="00844A43" w:rsidP="00844A43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B9327C">
              <w:rPr>
                <w:rFonts w:ascii="Cambria" w:hAnsi="Cambria"/>
                <w:sz w:val="21"/>
                <w:szCs w:val="21"/>
              </w:rPr>
              <w:t>Tel/F</w:t>
            </w:r>
            <w:r w:rsidR="0096082D" w:rsidRPr="00B9327C">
              <w:rPr>
                <w:rFonts w:ascii="Cambria" w:hAnsi="Cambria"/>
                <w:sz w:val="21"/>
                <w:szCs w:val="21"/>
              </w:rPr>
              <w:t>ax</w:t>
            </w:r>
          </w:p>
          <w:p w:rsidR="00715796" w:rsidRPr="00B9327C" w:rsidRDefault="00715796" w:rsidP="00844A43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400" w:type="pct"/>
            <w:vAlign w:val="center"/>
          </w:tcPr>
          <w:p w:rsidR="0096082D" w:rsidRPr="00B9327C" w:rsidRDefault="0096082D" w:rsidP="00844A43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96082D" w:rsidRPr="00B9327C" w:rsidTr="00715796">
        <w:trPr>
          <w:trHeight w:val="567"/>
          <w:jc w:val="center"/>
        </w:trPr>
        <w:tc>
          <w:tcPr>
            <w:tcW w:w="2600" w:type="pct"/>
            <w:vAlign w:val="center"/>
          </w:tcPr>
          <w:p w:rsidR="0096082D" w:rsidRPr="00B9327C" w:rsidRDefault="0096082D" w:rsidP="00844A43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B9327C">
              <w:rPr>
                <w:rFonts w:ascii="Cambria" w:hAnsi="Cambria"/>
                <w:sz w:val="21"/>
                <w:szCs w:val="21"/>
              </w:rPr>
              <w:t>E-mail</w:t>
            </w:r>
          </w:p>
          <w:p w:rsidR="00715796" w:rsidRPr="00B9327C" w:rsidRDefault="00715796" w:rsidP="00844A43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400" w:type="pct"/>
            <w:vAlign w:val="center"/>
          </w:tcPr>
          <w:p w:rsidR="0096082D" w:rsidRPr="00B9327C" w:rsidRDefault="0096082D" w:rsidP="00844A43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</w:tbl>
    <w:p w:rsidR="0046305C" w:rsidRDefault="0046305C" w:rsidP="00CD3EC7">
      <w:pPr>
        <w:spacing w:after="0" w:line="240" w:lineRule="auto"/>
        <w:jc w:val="both"/>
        <w:rPr>
          <w:rFonts w:ascii="Cambria" w:hAnsi="Cambria"/>
        </w:rPr>
      </w:pPr>
    </w:p>
    <w:p w:rsidR="00715796" w:rsidRDefault="00715796">
      <w:pPr>
        <w:spacing w:after="0" w:line="240" w:lineRule="auto"/>
        <w:rPr>
          <w:rFonts w:ascii="Cambria" w:hAnsi="Cambria"/>
        </w:rPr>
      </w:pPr>
    </w:p>
    <w:p w:rsidR="004817F3" w:rsidRDefault="004817F3">
      <w:pPr>
        <w:spacing w:after="0" w:line="240" w:lineRule="auto"/>
        <w:rPr>
          <w:rFonts w:ascii="Cambria" w:hAnsi="Cambria"/>
        </w:rPr>
      </w:pPr>
    </w:p>
    <w:p w:rsidR="004817F3" w:rsidRDefault="004817F3">
      <w:pPr>
        <w:spacing w:after="0" w:line="240" w:lineRule="auto"/>
        <w:rPr>
          <w:rFonts w:ascii="Cambria" w:hAnsi="Cambri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2"/>
        <w:gridCol w:w="4627"/>
      </w:tblGrid>
      <w:tr w:rsidR="00715796" w:rsidRPr="00B9327C" w:rsidTr="00935470">
        <w:trPr>
          <w:trHeight w:val="567"/>
          <w:jc w:val="center"/>
        </w:trPr>
        <w:tc>
          <w:tcPr>
            <w:tcW w:w="5000" w:type="pct"/>
            <w:gridSpan w:val="2"/>
            <w:shd w:val="clear" w:color="auto" w:fill="DBE5F1"/>
            <w:vAlign w:val="center"/>
          </w:tcPr>
          <w:p w:rsidR="00715796" w:rsidRPr="00B9327C" w:rsidRDefault="00715796" w:rsidP="001B3E81">
            <w:pPr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proofErr w:type="spellStart"/>
            <w:r w:rsidRPr="00B9327C">
              <w:rPr>
                <w:rFonts w:ascii="Cambria" w:hAnsi="Cambria"/>
                <w:b/>
                <w:sz w:val="21"/>
                <w:szCs w:val="21"/>
              </w:rPr>
              <w:t>Podaci</w:t>
            </w:r>
            <w:proofErr w:type="spellEnd"/>
            <w:r w:rsidRPr="00B9327C">
              <w:rPr>
                <w:rFonts w:ascii="Cambria" w:hAnsi="Cambria"/>
                <w:b/>
                <w:sz w:val="21"/>
                <w:szCs w:val="21"/>
              </w:rPr>
              <w:t xml:space="preserve"> o </w:t>
            </w:r>
            <w:proofErr w:type="spellStart"/>
            <w:r w:rsidR="001B3E81" w:rsidRPr="00B9327C">
              <w:rPr>
                <w:rFonts w:ascii="Cambria" w:hAnsi="Cambria"/>
                <w:b/>
                <w:sz w:val="21"/>
                <w:szCs w:val="21"/>
              </w:rPr>
              <w:t>štetnoj</w:t>
            </w:r>
            <w:proofErr w:type="spellEnd"/>
            <w:r w:rsidR="001B3E81" w:rsidRPr="00B9327C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="001B3E81" w:rsidRPr="00B9327C">
              <w:rPr>
                <w:rFonts w:ascii="Cambria" w:hAnsi="Cambria"/>
                <w:b/>
                <w:sz w:val="21"/>
                <w:szCs w:val="21"/>
              </w:rPr>
              <w:t>interferenciji</w:t>
            </w:r>
            <w:proofErr w:type="spellEnd"/>
          </w:p>
        </w:tc>
      </w:tr>
      <w:tr w:rsidR="00715796" w:rsidRPr="00B9327C" w:rsidTr="00935470">
        <w:trPr>
          <w:trHeight w:val="567"/>
          <w:jc w:val="center"/>
        </w:trPr>
        <w:tc>
          <w:tcPr>
            <w:tcW w:w="2600" w:type="pct"/>
            <w:vAlign w:val="center"/>
          </w:tcPr>
          <w:p w:rsidR="00715796" w:rsidRPr="00B9327C" w:rsidRDefault="00715796" w:rsidP="001B3E81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Datum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vrijeme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kada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je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štetna</w:t>
            </w:r>
            <w:proofErr w:type="spellEnd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interferencija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prvi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put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uočena</w:t>
            </w:r>
            <w:proofErr w:type="spellEnd"/>
          </w:p>
        </w:tc>
        <w:tc>
          <w:tcPr>
            <w:tcW w:w="2400" w:type="pct"/>
            <w:vAlign w:val="center"/>
          </w:tcPr>
          <w:p w:rsidR="00715796" w:rsidRPr="00B9327C" w:rsidRDefault="00715796" w:rsidP="00935470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715796" w:rsidRPr="00B9327C" w:rsidTr="00935470">
        <w:trPr>
          <w:trHeight w:val="567"/>
          <w:jc w:val="center"/>
        </w:trPr>
        <w:tc>
          <w:tcPr>
            <w:tcW w:w="2600" w:type="pct"/>
            <w:vAlign w:val="center"/>
          </w:tcPr>
          <w:p w:rsidR="00715796" w:rsidRPr="00B9327C" w:rsidRDefault="00715796" w:rsidP="00935470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Ometano područje ili lokacija na kojoj je ustanovljena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štetna</w:t>
            </w:r>
            <w:proofErr w:type="spellEnd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interferencija</w:t>
            </w:r>
            <w:proofErr w:type="spellEnd"/>
            <w:r w:rsidRPr="00B9327C" w:rsidDel="00715796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  <w:tc>
          <w:tcPr>
            <w:tcW w:w="2400" w:type="pct"/>
            <w:vAlign w:val="center"/>
          </w:tcPr>
          <w:p w:rsidR="00715796" w:rsidRPr="00B9327C" w:rsidRDefault="00715796" w:rsidP="00935470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715796" w:rsidRPr="00B9327C" w:rsidTr="00935470">
        <w:trPr>
          <w:trHeight w:val="567"/>
          <w:jc w:val="center"/>
        </w:trPr>
        <w:tc>
          <w:tcPr>
            <w:tcW w:w="2600" w:type="pct"/>
            <w:vAlign w:val="center"/>
          </w:tcPr>
          <w:p w:rsidR="00715796" w:rsidRPr="00B9327C" w:rsidRDefault="00715796" w:rsidP="001B3E81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Učestalost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pojave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štetne</w:t>
            </w:r>
            <w:proofErr w:type="spellEnd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interferencije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(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kostantna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periodična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ili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aperiodična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2400" w:type="pct"/>
            <w:vAlign w:val="center"/>
          </w:tcPr>
          <w:p w:rsidR="00715796" w:rsidRPr="00B9327C" w:rsidRDefault="00715796" w:rsidP="00935470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715796" w:rsidRPr="00B9327C" w:rsidTr="00935470">
        <w:trPr>
          <w:trHeight w:val="567"/>
          <w:jc w:val="center"/>
        </w:trPr>
        <w:tc>
          <w:tcPr>
            <w:tcW w:w="2600" w:type="pct"/>
            <w:vAlign w:val="center"/>
          </w:tcPr>
          <w:p w:rsidR="00715796" w:rsidRPr="00B9327C" w:rsidRDefault="00715796" w:rsidP="001B3E81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Opis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štetne</w:t>
            </w:r>
            <w:proofErr w:type="spellEnd"/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interferencije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(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uticaj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na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korisni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signal/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servis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vrsta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modulacije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percepcija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štetne</w:t>
            </w:r>
            <w:proofErr w:type="spellEnd"/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interferencije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na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p</w:t>
            </w:r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redajniku</w:t>
            </w:r>
            <w:proofErr w:type="spellEnd"/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/</w:t>
            </w:r>
            <w:proofErr w:type="spellStart"/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prijemniku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mjera</w:t>
            </w:r>
            <w:proofErr w:type="spellEnd"/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u </w:t>
            </w:r>
            <w:proofErr w:type="spellStart"/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kojoj</w:t>
            </w:r>
            <w:proofErr w:type="spellEnd"/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štetna</w:t>
            </w:r>
            <w:proofErr w:type="spellEnd"/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interferencija</w:t>
            </w:r>
            <w:proofErr w:type="spellEnd"/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onemogućava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servis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i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drugo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). </w:t>
            </w:r>
          </w:p>
        </w:tc>
        <w:tc>
          <w:tcPr>
            <w:tcW w:w="2400" w:type="pct"/>
            <w:vAlign w:val="center"/>
          </w:tcPr>
          <w:p w:rsidR="00715796" w:rsidRPr="00B9327C" w:rsidRDefault="00715796" w:rsidP="00935470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1B3E81" w:rsidRPr="00B9327C" w:rsidTr="00935470">
        <w:trPr>
          <w:trHeight w:val="567"/>
          <w:jc w:val="center"/>
        </w:trPr>
        <w:tc>
          <w:tcPr>
            <w:tcW w:w="2600" w:type="pct"/>
            <w:vAlign w:val="center"/>
          </w:tcPr>
          <w:p w:rsidR="001B3E81" w:rsidRPr="00B9327C" w:rsidRDefault="001B3E81" w:rsidP="001B3E81">
            <w:pPr>
              <w:spacing w:after="0" w:line="240" w:lineRule="auto"/>
              <w:rPr>
                <w:rFonts w:ascii="Cambria" w:eastAsia="Malgun Gothic" w:hAnsi="Cambria"/>
                <w:sz w:val="21"/>
                <w:szCs w:val="21"/>
                <w:lang w:eastAsia="ko-KR"/>
              </w:rPr>
            </w:pP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Identifikacija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ili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pozivni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znak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izvora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štetne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interferencije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ukoliko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je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moguće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demodulisati</w:t>
            </w:r>
            <w:proofErr w:type="spellEnd"/>
          </w:p>
        </w:tc>
        <w:tc>
          <w:tcPr>
            <w:tcW w:w="2400" w:type="pct"/>
            <w:vAlign w:val="center"/>
          </w:tcPr>
          <w:p w:rsidR="001B3E81" w:rsidRPr="00B9327C" w:rsidRDefault="001B3E81" w:rsidP="00935470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1B3E81" w:rsidRPr="00B9327C" w:rsidTr="00935470">
        <w:trPr>
          <w:trHeight w:val="567"/>
          <w:jc w:val="center"/>
        </w:trPr>
        <w:tc>
          <w:tcPr>
            <w:tcW w:w="2600" w:type="pct"/>
            <w:vAlign w:val="center"/>
          </w:tcPr>
          <w:p w:rsidR="001B3E81" w:rsidRPr="00B9327C" w:rsidRDefault="001B3E81" w:rsidP="001B3E81">
            <w:pPr>
              <w:spacing w:after="0" w:line="240" w:lineRule="auto"/>
              <w:rPr>
                <w:rFonts w:ascii="Cambria" w:eastAsia="Malgun Gothic" w:hAnsi="Cambria"/>
                <w:sz w:val="21"/>
                <w:szCs w:val="21"/>
                <w:lang w:eastAsia="ko-KR"/>
              </w:rPr>
            </w:pP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Ostali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dostupni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podaci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o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izvoru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štetne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interferencije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(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pretpostavljano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područje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smjer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lokacija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subjekat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radiokomunikaciona-služba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komentar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i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slično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2400" w:type="pct"/>
            <w:vAlign w:val="center"/>
          </w:tcPr>
          <w:p w:rsidR="001B3E81" w:rsidRPr="00B9327C" w:rsidRDefault="001B3E81" w:rsidP="00935470">
            <w:pPr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</w:tbl>
    <w:p w:rsidR="00F87CB8" w:rsidRDefault="00F87CB8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5"/>
        <w:gridCol w:w="4484"/>
      </w:tblGrid>
      <w:tr w:rsidR="002D2FC4" w:rsidRPr="00351483" w:rsidTr="00715796">
        <w:trPr>
          <w:cantSplit/>
          <w:trHeight w:val="567"/>
          <w:jc w:val="center"/>
        </w:trPr>
        <w:tc>
          <w:tcPr>
            <w:tcW w:w="5000" w:type="pct"/>
            <w:gridSpan w:val="2"/>
            <w:shd w:val="clear" w:color="auto" w:fill="DBE5F1"/>
            <w:vAlign w:val="center"/>
          </w:tcPr>
          <w:p w:rsidR="002D2FC4" w:rsidRPr="00B9327C" w:rsidRDefault="002D2FC4" w:rsidP="001B3E81">
            <w:pPr>
              <w:keepNext/>
              <w:spacing w:after="0" w:line="240" w:lineRule="auto"/>
              <w:ind w:left="28"/>
              <w:jc w:val="center"/>
              <w:outlineLvl w:val="0"/>
              <w:rPr>
                <w:rFonts w:ascii="Cambria" w:hAnsi="Cambria"/>
                <w:b/>
                <w:sz w:val="21"/>
                <w:szCs w:val="21"/>
                <w:lang w:val="pl-PL"/>
              </w:rPr>
            </w:pPr>
            <w:r w:rsidRPr="00B9327C">
              <w:rPr>
                <w:rFonts w:ascii="Cambria" w:hAnsi="Cambria"/>
                <w:b/>
                <w:sz w:val="21"/>
                <w:szCs w:val="21"/>
                <w:lang w:val="pl-PL"/>
              </w:rPr>
              <w:lastRenderedPageBreak/>
              <w:t xml:space="preserve">Podaci o </w:t>
            </w:r>
            <w:r w:rsidR="001B3E81" w:rsidRPr="00B9327C">
              <w:rPr>
                <w:rFonts w:ascii="Cambria" w:hAnsi="Cambria"/>
                <w:b/>
                <w:sz w:val="21"/>
                <w:szCs w:val="21"/>
                <w:lang w:val="pl-PL"/>
              </w:rPr>
              <w:t>ometanoj radio-stanici</w:t>
            </w:r>
          </w:p>
        </w:tc>
      </w:tr>
      <w:tr w:rsidR="002D2FC4" w:rsidRPr="00351483" w:rsidTr="00715796">
        <w:trPr>
          <w:cantSplit/>
          <w:trHeight w:val="516"/>
          <w:jc w:val="center"/>
        </w:trPr>
        <w:tc>
          <w:tcPr>
            <w:tcW w:w="2674" w:type="pct"/>
            <w:tcMar>
              <w:right w:w="57" w:type="dxa"/>
            </w:tcMar>
            <w:vAlign w:val="center"/>
          </w:tcPr>
          <w:p w:rsidR="002D2FC4" w:rsidRPr="00B9327C" w:rsidRDefault="002D7DA0" w:rsidP="001B3E81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eastAsia="ko-KR"/>
              </w:rPr>
            </w:pP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Naziv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lokacije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predajnika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(</w:t>
            </w:r>
            <w:proofErr w:type="spellStart"/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i</w:t>
            </w:r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dentifikacija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r w:rsidR="001B3E81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radio-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stanice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2326" w:type="pct"/>
            <w:vAlign w:val="center"/>
          </w:tcPr>
          <w:p w:rsidR="002D2FC4" w:rsidRPr="00B9327C" w:rsidRDefault="002D2FC4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2D7DA0" w:rsidRPr="00351483" w:rsidTr="00715796">
        <w:trPr>
          <w:cantSplit/>
          <w:trHeight w:val="516"/>
          <w:jc w:val="center"/>
        </w:trPr>
        <w:tc>
          <w:tcPr>
            <w:tcW w:w="2674" w:type="pct"/>
            <w:tcMar>
              <w:right w:w="57" w:type="dxa"/>
            </w:tcMar>
            <w:vAlign w:val="center"/>
          </w:tcPr>
          <w:p w:rsidR="002D7DA0" w:rsidRPr="00B9327C" w:rsidRDefault="002D7DA0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Geografske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koordinate</w:t>
            </w:r>
            <w:proofErr w:type="spellEnd"/>
            <w:r w:rsidR="00171199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r w:rsidR="00171199" w:rsidRPr="00B9327C">
              <w:rPr>
                <w:rFonts w:ascii="Cambria" w:eastAsia="Malgun Gothic" w:hAnsi="Cambria"/>
                <w:sz w:val="21"/>
                <w:szCs w:val="21"/>
                <w:lang w:val="sr-Latn-BA" w:eastAsia="ko-KR"/>
              </w:rPr>
              <w:t>(WGS84)</w:t>
            </w:r>
            <w:r w:rsidR="00B2140D" w:rsidRPr="00B9327C">
              <w:rPr>
                <w:rFonts w:ascii="Cambria" w:eastAsia="Malgun Gothic" w:hAnsi="Cambria"/>
                <w:sz w:val="21"/>
                <w:szCs w:val="21"/>
                <w:lang w:val="sr-Latn-BA" w:eastAsia="ko-KR"/>
              </w:rPr>
              <w:t xml:space="preserve">, nadmorska visina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i</w:t>
            </w:r>
            <w:proofErr w:type="spellEnd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>opština</w:t>
            </w:r>
            <w:proofErr w:type="spellEnd"/>
            <w:r w:rsidR="00171199" w:rsidRPr="00B9327C">
              <w:rPr>
                <w:rFonts w:ascii="Cambria" w:eastAsia="Malgun Gothic" w:hAnsi="Cambria"/>
                <w:sz w:val="21"/>
                <w:szCs w:val="21"/>
                <w:lang w:eastAsia="ko-KR"/>
              </w:rPr>
              <w:t xml:space="preserve"> </w:t>
            </w:r>
          </w:p>
        </w:tc>
        <w:tc>
          <w:tcPr>
            <w:tcW w:w="2326" w:type="pct"/>
            <w:vAlign w:val="center"/>
          </w:tcPr>
          <w:p w:rsidR="002D7DA0" w:rsidRPr="00B9327C" w:rsidRDefault="002D7DA0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2D2FC4" w:rsidRPr="00351483" w:rsidTr="00715796">
        <w:trPr>
          <w:cantSplit/>
          <w:trHeight w:val="516"/>
          <w:jc w:val="center"/>
        </w:trPr>
        <w:tc>
          <w:tcPr>
            <w:tcW w:w="2674" w:type="pct"/>
            <w:tcMar>
              <w:right w:w="57" w:type="dxa"/>
            </w:tcMar>
            <w:vAlign w:val="center"/>
          </w:tcPr>
          <w:p w:rsidR="002D2FC4" w:rsidRPr="00B9327C" w:rsidRDefault="002D7DA0" w:rsidP="001B3E81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Predajna frekvencija (Tx)</w:t>
            </w:r>
            <w:r w:rsidR="001B2C48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</w:t>
            </w:r>
            <w:r w:rsidR="001B3E81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-</w:t>
            </w:r>
            <w:r w:rsidR="001B2C48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kanal, ARFCN,</w:t>
            </w:r>
            <w:r w:rsidR="00715796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</w:t>
            </w:r>
            <w:r w:rsidR="001B2C48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UARFCN,</w:t>
            </w:r>
            <w:r w:rsidR="00715796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</w:t>
            </w:r>
            <w:r w:rsidR="001B2C48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EARFCN</w:t>
            </w:r>
          </w:p>
        </w:tc>
        <w:tc>
          <w:tcPr>
            <w:tcW w:w="2326" w:type="pct"/>
            <w:vAlign w:val="center"/>
          </w:tcPr>
          <w:p w:rsidR="002D2FC4" w:rsidRPr="00B9327C" w:rsidRDefault="002D2FC4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C73107" w:rsidRPr="00351483" w:rsidTr="00715796">
        <w:trPr>
          <w:cantSplit/>
          <w:trHeight w:val="516"/>
          <w:jc w:val="center"/>
        </w:trPr>
        <w:tc>
          <w:tcPr>
            <w:tcW w:w="2674" w:type="pct"/>
            <w:tcMar>
              <w:right w:w="57" w:type="dxa"/>
            </w:tcMar>
            <w:vAlign w:val="center"/>
          </w:tcPr>
          <w:p w:rsidR="00C73107" w:rsidRPr="00B9327C" w:rsidRDefault="00C73107" w:rsidP="001B3E81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Prijemna frekvencija (Rx) </w:t>
            </w:r>
            <w:r w:rsidR="001B3E81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-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kanal, ARFCN,</w:t>
            </w:r>
            <w:r w:rsidR="00715796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UARFCN,</w:t>
            </w:r>
            <w:r w:rsidR="00715796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EARFCN</w:t>
            </w:r>
          </w:p>
        </w:tc>
        <w:tc>
          <w:tcPr>
            <w:tcW w:w="2326" w:type="pct"/>
            <w:vAlign w:val="center"/>
          </w:tcPr>
          <w:p w:rsidR="00C73107" w:rsidRPr="00B9327C" w:rsidRDefault="00C73107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2D7DA0" w:rsidRPr="00351483" w:rsidTr="00715796">
        <w:trPr>
          <w:cantSplit/>
          <w:trHeight w:val="516"/>
          <w:jc w:val="center"/>
        </w:trPr>
        <w:tc>
          <w:tcPr>
            <w:tcW w:w="2674" w:type="pct"/>
            <w:tcMar>
              <w:right w:w="57" w:type="dxa"/>
            </w:tcMar>
            <w:vAlign w:val="center"/>
          </w:tcPr>
          <w:p w:rsidR="002D7DA0" w:rsidRPr="00B9327C" w:rsidRDefault="00101C0F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Vrsta radio</w:t>
            </w:r>
            <w:r w:rsidR="001B3E81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komunikacione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službe</w:t>
            </w:r>
            <w:r w:rsidR="00BD41E2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(modulacija, širina </w:t>
            </w:r>
            <w:r w:rsidR="008E36D8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opsega</w:t>
            </w:r>
            <w:r w:rsidR="00BD41E2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, vrsta emisije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)</w:t>
            </w:r>
          </w:p>
        </w:tc>
        <w:tc>
          <w:tcPr>
            <w:tcW w:w="2326" w:type="pct"/>
            <w:vAlign w:val="center"/>
          </w:tcPr>
          <w:p w:rsidR="002D7DA0" w:rsidRPr="00B9327C" w:rsidRDefault="002D7DA0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2D7DA0" w:rsidRPr="00351483" w:rsidTr="00715796">
        <w:trPr>
          <w:cantSplit/>
          <w:trHeight w:val="516"/>
          <w:jc w:val="center"/>
        </w:trPr>
        <w:tc>
          <w:tcPr>
            <w:tcW w:w="2674" w:type="pct"/>
            <w:tcMar>
              <w:right w:w="57" w:type="dxa"/>
            </w:tcMar>
            <w:vAlign w:val="center"/>
          </w:tcPr>
          <w:p w:rsidR="002D7DA0" w:rsidRPr="00B9327C" w:rsidRDefault="00101C0F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Način rada </w:t>
            </w:r>
            <w:r w:rsidR="00171199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i pristupa 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(simpleks, dupleks, semidupleks, FDD, TDD</w:t>
            </w:r>
            <w:r w:rsidR="00171199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, FDMA, TDMA, CDMA, SDMA</w:t>
            </w:r>
            <w:r w:rsidR="0099279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, OFDMA itd.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)</w:t>
            </w:r>
          </w:p>
        </w:tc>
        <w:tc>
          <w:tcPr>
            <w:tcW w:w="2326" w:type="pct"/>
            <w:vAlign w:val="center"/>
          </w:tcPr>
          <w:p w:rsidR="002D7DA0" w:rsidRPr="00B9327C" w:rsidRDefault="002D7DA0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992797" w:rsidRPr="00351483" w:rsidTr="00715796">
        <w:trPr>
          <w:cantSplit/>
          <w:trHeight w:val="516"/>
          <w:jc w:val="center"/>
        </w:trPr>
        <w:tc>
          <w:tcPr>
            <w:tcW w:w="2674" w:type="pct"/>
            <w:tcMar>
              <w:right w:w="57" w:type="dxa"/>
            </w:tcMar>
            <w:vAlign w:val="center"/>
          </w:tcPr>
          <w:p w:rsidR="00992797" w:rsidRPr="00B9327C" w:rsidRDefault="001B3E81" w:rsidP="001B3E81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Podaci o</w:t>
            </w:r>
            <w:r w:rsidR="0099279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proizvođač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ima</w:t>
            </w:r>
            <w:r w:rsidR="0099279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i model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ima</w:t>
            </w:r>
            <w:r w:rsidR="0099279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svih komponenti u sistemu predaje (predajnik, kabl, pojačavač, antena, 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filteri, </w:t>
            </w:r>
            <w:r w:rsidR="0099279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itd.)</w:t>
            </w:r>
          </w:p>
        </w:tc>
        <w:tc>
          <w:tcPr>
            <w:tcW w:w="2326" w:type="pct"/>
            <w:vAlign w:val="center"/>
          </w:tcPr>
          <w:p w:rsidR="00992797" w:rsidRPr="00B9327C" w:rsidRDefault="00992797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C73107" w:rsidRPr="00351483" w:rsidTr="00715796">
        <w:trPr>
          <w:cantSplit/>
          <w:trHeight w:val="516"/>
          <w:jc w:val="center"/>
        </w:trPr>
        <w:tc>
          <w:tcPr>
            <w:tcW w:w="2674" w:type="pct"/>
            <w:tcMar>
              <w:right w:w="57" w:type="dxa"/>
            </w:tcMar>
            <w:vAlign w:val="center"/>
          </w:tcPr>
          <w:p w:rsidR="00C73107" w:rsidRPr="00B9327C" w:rsidRDefault="001B3E81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Podaci o proizvođačima i modelima</w:t>
            </w:r>
            <w:r w:rsidR="00C7310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svih komponenti u sistemu prijema (prijemnik, kabl, pojačavač, antena,</w:t>
            </w:r>
            <w:r w:rsidR="00881136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filteri,</w:t>
            </w:r>
            <w:r w:rsidR="00C7310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itd.)</w:t>
            </w:r>
            <w:r w:rsidR="00881136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</w:t>
            </w:r>
          </w:p>
        </w:tc>
        <w:tc>
          <w:tcPr>
            <w:tcW w:w="2326" w:type="pct"/>
            <w:vAlign w:val="center"/>
          </w:tcPr>
          <w:p w:rsidR="00C73107" w:rsidRPr="00B9327C" w:rsidRDefault="00C73107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664BBF" w:rsidRPr="00351483" w:rsidTr="00715796">
        <w:trPr>
          <w:cantSplit/>
          <w:trHeight w:val="516"/>
          <w:jc w:val="center"/>
        </w:trPr>
        <w:tc>
          <w:tcPr>
            <w:tcW w:w="2674" w:type="pct"/>
            <w:tcMar>
              <w:right w:w="57" w:type="dxa"/>
            </w:tcMar>
            <w:vAlign w:val="center"/>
          </w:tcPr>
          <w:p w:rsidR="00715796" w:rsidRPr="00B9327C" w:rsidRDefault="00881136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I</w:t>
            </w:r>
            <w:r w:rsidR="00664BBF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zlazna snaga predajnika </w:t>
            </w:r>
          </w:p>
        </w:tc>
        <w:tc>
          <w:tcPr>
            <w:tcW w:w="2326" w:type="pct"/>
            <w:vAlign w:val="center"/>
          </w:tcPr>
          <w:p w:rsidR="00664BBF" w:rsidRPr="00B9327C" w:rsidRDefault="00664BBF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992797" w:rsidRPr="00351483" w:rsidTr="00715796">
        <w:trPr>
          <w:cantSplit/>
          <w:trHeight w:val="516"/>
          <w:jc w:val="center"/>
        </w:trPr>
        <w:tc>
          <w:tcPr>
            <w:tcW w:w="2674" w:type="pct"/>
            <w:tcMar>
              <w:right w:w="57" w:type="dxa"/>
            </w:tcMar>
            <w:vAlign w:val="center"/>
          </w:tcPr>
          <w:p w:rsidR="00992797" w:rsidRPr="00B9327C" w:rsidRDefault="00A434AC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D</w:t>
            </w:r>
            <w:r w:rsidR="0099279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a li se</w:t>
            </w:r>
            <w:r w:rsidR="00C7310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na liniji predaje/prijema</w:t>
            </w:r>
            <w:r w:rsidR="0099279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koristi </w:t>
            </w:r>
            <w:r w:rsidR="00C7310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pojačalo</w:t>
            </w:r>
            <w:r w:rsidR="00623B4F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/a</w:t>
            </w:r>
            <w:r w:rsidR="00C7310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?</w:t>
            </w:r>
          </w:p>
          <w:p w:rsidR="00C73107" w:rsidRPr="00B9327C" w:rsidRDefault="00C73107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Ukoliko se koristi pojačalo</w:t>
            </w:r>
            <w:r w:rsidR="00623B4F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/a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, navesti koliko je pojačanje</w:t>
            </w:r>
          </w:p>
        </w:tc>
        <w:tc>
          <w:tcPr>
            <w:tcW w:w="2326" w:type="pct"/>
            <w:vAlign w:val="center"/>
          </w:tcPr>
          <w:p w:rsidR="00992797" w:rsidRPr="00B9327C" w:rsidRDefault="00992797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C73107" w:rsidRPr="00351483" w:rsidTr="00715796">
        <w:trPr>
          <w:cantSplit/>
          <w:trHeight w:val="516"/>
          <w:jc w:val="center"/>
        </w:trPr>
        <w:tc>
          <w:tcPr>
            <w:tcW w:w="2674" w:type="pct"/>
            <w:tcMar>
              <w:right w:w="57" w:type="dxa"/>
            </w:tcMar>
            <w:vAlign w:val="center"/>
          </w:tcPr>
          <w:p w:rsidR="00C73107" w:rsidRPr="00B9327C" w:rsidRDefault="001B3E81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highlight w:val="yellow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K</w:t>
            </w:r>
            <w:r w:rsidR="00C7310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arakteristike filtera u sistemu prijema i predaje</w:t>
            </w:r>
            <w:r w:rsidR="00881136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(propusni opseg, slabljenje signala van granica propusnosti, itd.)</w:t>
            </w:r>
          </w:p>
        </w:tc>
        <w:tc>
          <w:tcPr>
            <w:tcW w:w="2326" w:type="pct"/>
            <w:vAlign w:val="center"/>
          </w:tcPr>
          <w:p w:rsidR="00C73107" w:rsidRPr="00B9327C" w:rsidRDefault="00C73107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BA5075" w:rsidRPr="00351483" w:rsidTr="00715796">
        <w:trPr>
          <w:cantSplit/>
          <w:trHeight w:val="516"/>
          <w:jc w:val="center"/>
        </w:trPr>
        <w:tc>
          <w:tcPr>
            <w:tcW w:w="2674" w:type="pct"/>
            <w:tcMar>
              <w:right w:w="57" w:type="dxa"/>
            </w:tcMar>
            <w:vAlign w:val="center"/>
          </w:tcPr>
          <w:p w:rsidR="00BA5075" w:rsidRPr="00B9327C" w:rsidRDefault="001B3E81" w:rsidP="001B3E81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Podaci o</w:t>
            </w:r>
            <w:r w:rsidR="00BA5075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međufrekvenciji (IF frekvenciji) prijemnika</w:t>
            </w:r>
          </w:p>
        </w:tc>
        <w:tc>
          <w:tcPr>
            <w:tcW w:w="2326" w:type="pct"/>
            <w:vAlign w:val="center"/>
          </w:tcPr>
          <w:p w:rsidR="00BA5075" w:rsidRPr="00B9327C" w:rsidRDefault="00BA5075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BA5075" w:rsidRPr="00351483" w:rsidTr="00715796">
        <w:trPr>
          <w:cantSplit/>
          <w:trHeight w:val="516"/>
          <w:jc w:val="center"/>
        </w:trPr>
        <w:tc>
          <w:tcPr>
            <w:tcW w:w="2674" w:type="pct"/>
            <w:tcMar>
              <w:right w:w="57" w:type="dxa"/>
            </w:tcMar>
            <w:vAlign w:val="center"/>
          </w:tcPr>
          <w:p w:rsidR="00BA5075" w:rsidRPr="00B9327C" w:rsidRDefault="001B3E81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highlight w:val="yellow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K</w:t>
            </w:r>
            <w:r w:rsidR="00221AB9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arakteristike filt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e</w:t>
            </w:r>
            <w:r w:rsidR="00221AB9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ra kojima</w:t>
            </w:r>
            <w:r w:rsidR="00BA5075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se obezbjeđuje selektivnost na međufrekvenciji</w:t>
            </w:r>
            <w:r w:rsidR="00AC06BA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</w:t>
            </w:r>
            <w:r w:rsidR="00BA5075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(IF frekvenciji)</w:t>
            </w:r>
            <w:r w:rsidR="00AC06BA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prijemnika</w:t>
            </w:r>
            <w:r w:rsidR="00BA5075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. </w:t>
            </w:r>
            <w:r w:rsidR="00221AB9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Navesti karakteristike p</w:t>
            </w:r>
            <w:r w:rsidR="00BA5075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reselektor</w:t>
            </w:r>
            <w:r w:rsidR="00221AB9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a</w:t>
            </w:r>
            <w:r w:rsidR="00BA5075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</w:t>
            </w:r>
            <w:r w:rsidR="00221AB9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ukoliko se koristi</w:t>
            </w:r>
          </w:p>
        </w:tc>
        <w:tc>
          <w:tcPr>
            <w:tcW w:w="2326" w:type="pct"/>
            <w:vAlign w:val="center"/>
          </w:tcPr>
          <w:p w:rsidR="00BA5075" w:rsidRPr="00B9327C" w:rsidRDefault="00BA5075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221AB9" w:rsidRPr="00351483" w:rsidTr="00715796">
        <w:trPr>
          <w:cantSplit/>
          <w:trHeight w:val="516"/>
          <w:jc w:val="center"/>
        </w:trPr>
        <w:tc>
          <w:tcPr>
            <w:tcW w:w="2674" w:type="pct"/>
            <w:tcMar>
              <w:right w:w="57" w:type="dxa"/>
            </w:tcMar>
            <w:vAlign w:val="center"/>
          </w:tcPr>
          <w:p w:rsidR="00221AB9" w:rsidRPr="00B9327C" w:rsidRDefault="00221AB9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Prag osjetljivosti prijemnika</w:t>
            </w:r>
          </w:p>
        </w:tc>
        <w:tc>
          <w:tcPr>
            <w:tcW w:w="2326" w:type="pct"/>
            <w:vAlign w:val="center"/>
          </w:tcPr>
          <w:p w:rsidR="00221AB9" w:rsidRPr="00B9327C" w:rsidRDefault="00221AB9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2D7DA0" w:rsidRPr="00351483" w:rsidTr="00715796">
        <w:trPr>
          <w:cantSplit/>
          <w:trHeight w:val="516"/>
          <w:jc w:val="center"/>
        </w:trPr>
        <w:tc>
          <w:tcPr>
            <w:tcW w:w="2674" w:type="pct"/>
            <w:tcMar>
              <w:right w:w="57" w:type="dxa"/>
            </w:tcMar>
            <w:vAlign w:val="center"/>
          </w:tcPr>
          <w:p w:rsidR="002D7DA0" w:rsidRPr="00B9327C" w:rsidRDefault="00171199" w:rsidP="001B3E81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Područje pokrivanja predajnika ili sistema predajnika</w:t>
            </w:r>
            <w:r w:rsidR="005B5063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odnosno ćelije koja je pogođena </w:t>
            </w:r>
            <w:r w:rsidR="001B3E81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štetnom interferencijom</w:t>
            </w:r>
            <w:r w:rsidR="001B2C48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(zonu pokrivanja dati na odgovarajućoj karti </w:t>
            </w:r>
            <w:r w:rsidR="00BF4C20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tako da se </w:t>
            </w:r>
            <w:r w:rsidR="00715796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može </w:t>
            </w:r>
            <w:r w:rsidR="00BF4C20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jasno uočiti</w:t>
            </w:r>
            <w:r w:rsidR="001B2C48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)</w:t>
            </w:r>
          </w:p>
        </w:tc>
        <w:tc>
          <w:tcPr>
            <w:tcW w:w="2326" w:type="pct"/>
            <w:vAlign w:val="center"/>
          </w:tcPr>
          <w:p w:rsidR="002D7DA0" w:rsidRPr="00B9327C" w:rsidRDefault="002D7DA0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2D2FC4" w:rsidRPr="00351483" w:rsidTr="00715796">
        <w:trPr>
          <w:cantSplit/>
          <w:trHeight w:val="516"/>
          <w:jc w:val="center"/>
        </w:trPr>
        <w:tc>
          <w:tcPr>
            <w:tcW w:w="2674" w:type="pct"/>
            <w:tcMar>
              <w:right w:w="28" w:type="dxa"/>
            </w:tcMar>
            <w:vAlign w:val="center"/>
          </w:tcPr>
          <w:p w:rsidR="002D2FC4" w:rsidRPr="00B9327C" w:rsidRDefault="00171199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Opis antenskog sistema (vrsta anten</w:t>
            </w:r>
            <w:r w:rsidR="008E36D8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e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, </w:t>
            </w:r>
            <w:r w:rsidR="00B565EA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visina,  </w:t>
            </w:r>
            <w:r w:rsidR="008E36D8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usmjerenost antene,</w:t>
            </w:r>
            <w:r w:rsidR="00B2140D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</w:t>
            </w:r>
            <w:r w:rsidR="008E36D8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antenski dobitak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, </w:t>
            </w:r>
            <w:r w:rsidR="00B2140D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polarizacija, azimut, elevacija i širina glavnog snopa, odnos naprijed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-nazad</w:t>
            </w:r>
            <w:r w:rsidR="00B565EA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)</w:t>
            </w:r>
          </w:p>
        </w:tc>
        <w:tc>
          <w:tcPr>
            <w:tcW w:w="2326" w:type="pct"/>
            <w:vAlign w:val="center"/>
          </w:tcPr>
          <w:p w:rsidR="00AC6A0F" w:rsidRPr="00B9327C" w:rsidRDefault="00AC6A0F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8E0CC4" w:rsidRPr="00351483" w:rsidTr="00715796">
        <w:trPr>
          <w:cantSplit/>
          <w:trHeight w:val="549"/>
          <w:jc w:val="center"/>
        </w:trPr>
        <w:tc>
          <w:tcPr>
            <w:tcW w:w="2674" w:type="pct"/>
            <w:tcMar>
              <w:right w:w="28" w:type="dxa"/>
            </w:tcMar>
            <w:vAlign w:val="center"/>
          </w:tcPr>
          <w:p w:rsidR="00881136" w:rsidRPr="00B9327C" w:rsidRDefault="008E0CC4" w:rsidP="001B3E81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Upotrebljivi/štićeni nivo </w:t>
            </w:r>
            <w:r w:rsidR="00CA506E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elektromagnetnog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polja željenog signala </w:t>
            </w:r>
            <w:r w:rsidR="0053685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i potreban odnos signal/šum + </w:t>
            </w:r>
            <w:r w:rsidR="001B3E81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signal/</w:t>
            </w:r>
            <w:r w:rsidR="0053685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interferencija </w:t>
            </w:r>
            <w:r w:rsidR="00CD4F22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u području prijema ili nivo željenog</w:t>
            </w:r>
            <w:r w:rsidR="0053685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/projektovanog nivoa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signala </w:t>
            </w:r>
            <w:r w:rsidR="001B3E81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i potreban </w:t>
            </w:r>
            <w:r w:rsidR="0053685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odnos signal/šum</w:t>
            </w:r>
            <w:r w:rsidR="00715796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</w:t>
            </w:r>
            <w:r w:rsidR="0053685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+</w:t>
            </w:r>
            <w:r w:rsidR="00715796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</w:t>
            </w:r>
            <w:r w:rsidR="001B3E81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signal/</w:t>
            </w:r>
            <w:r w:rsidR="00536857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interferencija 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na prijem</w:t>
            </w:r>
            <w:r w:rsidR="001B3E81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noj lokaciji</w:t>
            </w:r>
          </w:p>
        </w:tc>
        <w:tc>
          <w:tcPr>
            <w:tcW w:w="2326" w:type="pct"/>
            <w:vAlign w:val="center"/>
          </w:tcPr>
          <w:p w:rsidR="008E0CC4" w:rsidRPr="00B9327C" w:rsidRDefault="00CD4F22" w:rsidP="00482ED8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C20ACD" w:rsidRPr="00351483" w:rsidTr="00715796">
        <w:trPr>
          <w:cantSplit/>
          <w:trHeight w:val="549"/>
          <w:jc w:val="center"/>
        </w:trPr>
        <w:tc>
          <w:tcPr>
            <w:tcW w:w="2674" w:type="pct"/>
            <w:tcMar>
              <w:right w:w="28" w:type="dxa"/>
            </w:tcMar>
            <w:vAlign w:val="center"/>
          </w:tcPr>
          <w:p w:rsidR="006224BE" w:rsidRPr="00B9327C" w:rsidRDefault="006224BE" w:rsidP="00482ED8">
            <w:pPr>
              <w:keepNext/>
              <w:spacing w:after="0" w:line="240" w:lineRule="auto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Identifikacija ometane ćel</w:t>
            </w:r>
            <w:r w:rsidR="00715796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i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je</w:t>
            </w:r>
          </w:p>
          <w:p w:rsidR="006224BE" w:rsidRPr="00B9327C" w:rsidRDefault="006224BE" w:rsidP="00482ED8">
            <w:pPr>
              <w:keepNext/>
              <w:spacing w:after="0" w:line="240" w:lineRule="auto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Za svaki sektor navesti Azimut, </w:t>
            </w:r>
            <w:r w:rsidR="00C20ACD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Cell ID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i</w:t>
            </w:r>
          </w:p>
          <w:p w:rsidR="00D17111" w:rsidRPr="00B9327C" w:rsidRDefault="00715796" w:rsidP="00482ED8">
            <w:pPr>
              <w:keepNext/>
              <w:spacing w:after="0" w:line="240" w:lineRule="auto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    </w:t>
            </w:r>
            <w:r w:rsidR="006224BE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Za 2G: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</w:t>
            </w:r>
            <w:r w:rsidR="006224BE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BCCH</w:t>
            </w:r>
          </w:p>
          <w:p w:rsidR="006224BE" w:rsidRPr="00B9327C" w:rsidRDefault="00715796" w:rsidP="00482ED8">
            <w:pPr>
              <w:keepNext/>
              <w:spacing w:after="0" w:line="240" w:lineRule="auto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    </w:t>
            </w:r>
            <w:r w:rsidR="006224BE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Za 3G: Scrambling Code - primarni</w:t>
            </w:r>
          </w:p>
          <w:p w:rsidR="00C20ACD" w:rsidRPr="00B9327C" w:rsidRDefault="00715796" w:rsidP="00482ED8">
            <w:pPr>
              <w:keepNext/>
              <w:spacing w:after="0" w:line="240" w:lineRule="auto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    </w:t>
            </w:r>
            <w:r w:rsidR="006224BE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Za 4G: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</w:t>
            </w:r>
            <w:r w:rsidR="006224BE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TAC</w:t>
            </w:r>
          </w:p>
        </w:tc>
        <w:tc>
          <w:tcPr>
            <w:tcW w:w="2326" w:type="pct"/>
            <w:vAlign w:val="center"/>
          </w:tcPr>
          <w:p w:rsidR="00C20ACD" w:rsidRPr="00B9327C" w:rsidRDefault="00C20ACD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C20ACD" w:rsidRPr="00351483" w:rsidTr="00715796">
        <w:trPr>
          <w:cantSplit/>
          <w:trHeight w:val="549"/>
          <w:jc w:val="center"/>
        </w:trPr>
        <w:tc>
          <w:tcPr>
            <w:tcW w:w="2674" w:type="pct"/>
            <w:tcMar>
              <w:right w:w="28" w:type="dxa"/>
            </w:tcMar>
            <w:vAlign w:val="center"/>
          </w:tcPr>
          <w:p w:rsidR="00C20ACD" w:rsidRPr="00B9327C" w:rsidRDefault="00C20ACD" w:rsidP="00C20ACD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Identifikacija susjednih 2G ćelja</w:t>
            </w:r>
          </w:p>
          <w:p w:rsidR="00C20ACD" w:rsidRPr="00B9327C" w:rsidRDefault="006224BE" w:rsidP="001B3E81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Za svaki sektor </w:t>
            </w:r>
            <w:r w:rsidR="001B3E81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navesti: a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zimut, Cell ID, BCCH</w:t>
            </w:r>
          </w:p>
        </w:tc>
        <w:tc>
          <w:tcPr>
            <w:tcW w:w="2326" w:type="pct"/>
            <w:vAlign w:val="center"/>
          </w:tcPr>
          <w:p w:rsidR="00C20ACD" w:rsidRPr="00B9327C" w:rsidRDefault="00C20ACD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C20ACD" w:rsidRPr="00351483" w:rsidTr="00715796">
        <w:trPr>
          <w:cantSplit/>
          <w:trHeight w:val="549"/>
          <w:jc w:val="center"/>
        </w:trPr>
        <w:tc>
          <w:tcPr>
            <w:tcW w:w="2674" w:type="pct"/>
            <w:tcMar>
              <w:right w:w="28" w:type="dxa"/>
            </w:tcMar>
            <w:vAlign w:val="center"/>
          </w:tcPr>
          <w:p w:rsidR="00C20ACD" w:rsidRPr="00B9327C" w:rsidRDefault="00C20ACD" w:rsidP="00C20ACD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lastRenderedPageBreak/>
              <w:t xml:space="preserve">Identifikacija susjednih 3G ćelja </w:t>
            </w:r>
          </w:p>
          <w:p w:rsidR="00C20ACD" w:rsidRPr="00B9327C" w:rsidRDefault="00C10A38" w:rsidP="001B3E81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Za svaki sektor </w:t>
            </w:r>
            <w:r w:rsidR="001B3E81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navesti: a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zimut, Cell ID, </w:t>
            </w:r>
            <w:r w:rsidR="00C20ACD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Scrambling code - primarni</w:t>
            </w:r>
          </w:p>
        </w:tc>
        <w:tc>
          <w:tcPr>
            <w:tcW w:w="2326" w:type="pct"/>
            <w:vAlign w:val="center"/>
          </w:tcPr>
          <w:p w:rsidR="00C20ACD" w:rsidRPr="00B9327C" w:rsidRDefault="00C20ACD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C20ACD" w:rsidRPr="00351483" w:rsidTr="00715796">
        <w:trPr>
          <w:cantSplit/>
          <w:trHeight w:val="549"/>
          <w:jc w:val="center"/>
        </w:trPr>
        <w:tc>
          <w:tcPr>
            <w:tcW w:w="2674" w:type="pct"/>
            <w:tcMar>
              <w:right w:w="28" w:type="dxa"/>
            </w:tcMar>
            <w:vAlign w:val="center"/>
          </w:tcPr>
          <w:p w:rsidR="00C20ACD" w:rsidRPr="00B9327C" w:rsidRDefault="00C20ACD" w:rsidP="00C20ACD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Identifikacija susjednih 4G ćelja</w:t>
            </w:r>
          </w:p>
          <w:p w:rsidR="00C20ACD" w:rsidRPr="00B9327C" w:rsidRDefault="00C10A38" w:rsidP="001B3E81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Za svaki sektor </w:t>
            </w:r>
            <w:r w:rsidR="001B3E81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navesti: a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zimut, Cell ID, TAC</w:t>
            </w:r>
          </w:p>
        </w:tc>
        <w:tc>
          <w:tcPr>
            <w:tcW w:w="2326" w:type="pct"/>
            <w:vAlign w:val="center"/>
          </w:tcPr>
          <w:p w:rsidR="00C20ACD" w:rsidRPr="00B9327C" w:rsidRDefault="00C20ACD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Spec="center" w:tblpY="860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3"/>
        <w:gridCol w:w="4476"/>
      </w:tblGrid>
      <w:tr w:rsidR="00135B83" w:rsidRPr="00B9327C" w:rsidTr="00715796">
        <w:trPr>
          <w:trHeight w:val="567"/>
          <w:jc w:val="center"/>
        </w:trPr>
        <w:tc>
          <w:tcPr>
            <w:tcW w:w="5000" w:type="pct"/>
            <w:gridSpan w:val="2"/>
            <w:shd w:val="clear" w:color="auto" w:fill="DBE5F1"/>
            <w:vAlign w:val="center"/>
          </w:tcPr>
          <w:p w:rsidR="00135B83" w:rsidRPr="00B9327C" w:rsidRDefault="00135B83" w:rsidP="00715796">
            <w:pPr>
              <w:keepNext/>
              <w:spacing w:after="0" w:line="240" w:lineRule="auto"/>
              <w:ind w:left="28"/>
              <w:jc w:val="center"/>
              <w:outlineLvl w:val="0"/>
              <w:rPr>
                <w:rFonts w:ascii="Cambria" w:hAnsi="Cambria"/>
                <w:b/>
                <w:sz w:val="21"/>
                <w:szCs w:val="21"/>
                <w:lang w:val="pl-PL"/>
              </w:rPr>
            </w:pPr>
            <w:r w:rsidRPr="00B9327C">
              <w:rPr>
                <w:rFonts w:ascii="Cambria" w:hAnsi="Cambria"/>
                <w:b/>
                <w:sz w:val="21"/>
                <w:szCs w:val="21"/>
                <w:lang w:val="pl-PL"/>
              </w:rPr>
              <w:t xml:space="preserve">Podaci o </w:t>
            </w:r>
            <w:r w:rsidR="00715796" w:rsidRPr="00B9327C">
              <w:rPr>
                <w:rFonts w:ascii="Cambria" w:hAnsi="Cambria"/>
                <w:b/>
                <w:sz w:val="21"/>
                <w:szCs w:val="21"/>
                <w:lang w:val="pl-PL"/>
              </w:rPr>
              <w:t>sprovedenim mjerenjima</w:t>
            </w:r>
          </w:p>
        </w:tc>
      </w:tr>
      <w:tr w:rsidR="00135B83" w:rsidRPr="00B9327C" w:rsidTr="00B9327C">
        <w:trPr>
          <w:trHeight w:hRule="exact" w:val="550"/>
          <w:jc w:val="center"/>
        </w:trPr>
        <w:tc>
          <w:tcPr>
            <w:tcW w:w="2678" w:type="pct"/>
            <w:tcMar>
              <w:right w:w="57" w:type="dxa"/>
            </w:tcMar>
            <w:vAlign w:val="center"/>
          </w:tcPr>
          <w:p w:rsidR="00135B83" w:rsidRPr="00B9327C" w:rsidRDefault="00715796" w:rsidP="001B3E81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</w:pPr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Ime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i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prezime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kontakt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osobe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4817F3" w:rsidRPr="00B9327C">
              <w:rPr>
                <w:rFonts w:ascii="Cambria" w:hAnsi="Cambria"/>
                <w:sz w:val="21"/>
                <w:szCs w:val="21"/>
              </w:rPr>
              <w:t>koj</w:t>
            </w:r>
            <w:r w:rsidR="004817F3" w:rsidRPr="00B9327C">
              <w:rPr>
                <w:rFonts w:ascii="Cambria" w:hAnsi="Cambria"/>
                <w:sz w:val="21"/>
                <w:szCs w:val="21"/>
              </w:rPr>
              <w:t>a</w:t>
            </w:r>
            <w:proofErr w:type="spellEnd"/>
            <w:r w:rsidR="004817F3"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B9327C">
              <w:rPr>
                <w:rFonts w:ascii="Cambria" w:hAnsi="Cambria"/>
                <w:sz w:val="21"/>
                <w:szCs w:val="21"/>
              </w:rPr>
              <w:t xml:space="preserve">je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uradila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mjerenja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za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potrebe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podnosioca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prijave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1B3E81" w:rsidRPr="00B9327C">
              <w:rPr>
                <w:rFonts w:ascii="Cambria" w:hAnsi="Cambria"/>
                <w:sz w:val="21"/>
                <w:szCs w:val="21"/>
              </w:rPr>
              <w:t>štetne</w:t>
            </w:r>
            <w:proofErr w:type="spellEnd"/>
            <w:r w:rsidR="001B3E81"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1B3E81" w:rsidRPr="00B9327C">
              <w:rPr>
                <w:rFonts w:ascii="Cambria" w:hAnsi="Cambria"/>
                <w:sz w:val="21"/>
                <w:szCs w:val="21"/>
              </w:rPr>
              <w:t>interferencije</w:t>
            </w:r>
            <w:proofErr w:type="spellEnd"/>
          </w:p>
        </w:tc>
        <w:tc>
          <w:tcPr>
            <w:tcW w:w="2322" w:type="pct"/>
            <w:vAlign w:val="center"/>
          </w:tcPr>
          <w:p w:rsidR="00135B83" w:rsidRPr="00B9327C" w:rsidRDefault="00135B83" w:rsidP="00715796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135B83" w:rsidRPr="00B9327C" w:rsidTr="00B9327C">
        <w:trPr>
          <w:trHeight w:hRule="exact" w:val="550"/>
          <w:jc w:val="center"/>
        </w:trPr>
        <w:tc>
          <w:tcPr>
            <w:tcW w:w="2678" w:type="pct"/>
            <w:tcMar>
              <w:right w:w="57" w:type="dxa"/>
            </w:tcMar>
            <w:vAlign w:val="center"/>
          </w:tcPr>
          <w:p w:rsidR="00135B83" w:rsidRPr="00B9327C" w:rsidRDefault="00715796" w:rsidP="001B3E81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</w:pPr>
            <w:r w:rsidRPr="00B9327C">
              <w:rPr>
                <w:rFonts w:ascii="Cambria" w:hAnsi="Cambria"/>
                <w:sz w:val="21"/>
                <w:szCs w:val="21"/>
              </w:rPr>
              <w:t xml:space="preserve"> Tel/Fax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kontakt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osobe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koj</w:t>
            </w:r>
            <w:r w:rsidR="004817F3" w:rsidRPr="00B9327C">
              <w:rPr>
                <w:rFonts w:ascii="Cambria" w:hAnsi="Cambria"/>
                <w:sz w:val="21"/>
                <w:szCs w:val="21"/>
              </w:rPr>
              <w:t>a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je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uradila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mjerenja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za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potrebe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podnosioca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prijave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1B3E81" w:rsidRPr="00B9327C">
              <w:rPr>
                <w:rFonts w:ascii="Cambria" w:hAnsi="Cambria"/>
                <w:sz w:val="21"/>
                <w:szCs w:val="21"/>
              </w:rPr>
              <w:t>štetne</w:t>
            </w:r>
            <w:proofErr w:type="spellEnd"/>
            <w:r w:rsidR="001B3E81"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1B3E81" w:rsidRPr="00B9327C">
              <w:rPr>
                <w:rFonts w:ascii="Cambria" w:hAnsi="Cambria"/>
                <w:sz w:val="21"/>
                <w:szCs w:val="21"/>
              </w:rPr>
              <w:t>interferencije</w:t>
            </w:r>
            <w:proofErr w:type="spellEnd"/>
          </w:p>
        </w:tc>
        <w:tc>
          <w:tcPr>
            <w:tcW w:w="2322" w:type="pct"/>
            <w:vAlign w:val="center"/>
          </w:tcPr>
          <w:p w:rsidR="00135B83" w:rsidRPr="00B9327C" w:rsidRDefault="00135B83" w:rsidP="00715796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135B83" w:rsidRPr="00B9327C" w:rsidTr="00B9327C">
        <w:trPr>
          <w:trHeight w:hRule="exact" w:val="550"/>
          <w:jc w:val="center"/>
        </w:trPr>
        <w:tc>
          <w:tcPr>
            <w:tcW w:w="2678" w:type="pct"/>
            <w:tcMar>
              <w:right w:w="57" w:type="dxa"/>
            </w:tcMar>
            <w:vAlign w:val="center"/>
          </w:tcPr>
          <w:p w:rsidR="00135B83" w:rsidRPr="00B9327C" w:rsidRDefault="00715796" w:rsidP="001B3E81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hAnsi="Cambria"/>
                <w:sz w:val="21"/>
                <w:szCs w:val="21"/>
              </w:rPr>
              <w:t xml:space="preserve">E-mail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kontakt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osobe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koj</w:t>
            </w:r>
            <w:r w:rsidR="004817F3" w:rsidRPr="00B9327C">
              <w:rPr>
                <w:rFonts w:ascii="Cambria" w:hAnsi="Cambria"/>
                <w:sz w:val="21"/>
                <w:szCs w:val="21"/>
              </w:rPr>
              <w:t>a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je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uradila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mjerenja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za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potrebe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podnosioca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prijave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1B3E81" w:rsidRPr="00B9327C">
              <w:rPr>
                <w:rFonts w:ascii="Cambria" w:hAnsi="Cambria"/>
                <w:sz w:val="21"/>
                <w:szCs w:val="21"/>
              </w:rPr>
              <w:t>štetne</w:t>
            </w:r>
            <w:proofErr w:type="spellEnd"/>
            <w:r w:rsidR="001B3E81"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1B3E81" w:rsidRPr="00B9327C">
              <w:rPr>
                <w:rFonts w:ascii="Cambria" w:hAnsi="Cambria"/>
                <w:sz w:val="21"/>
                <w:szCs w:val="21"/>
              </w:rPr>
              <w:t>interferencije</w:t>
            </w:r>
            <w:proofErr w:type="spellEnd"/>
          </w:p>
        </w:tc>
        <w:tc>
          <w:tcPr>
            <w:tcW w:w="2322" w:type="pct"/>
            <w:vAlign w:val="center"/>
          </w:tcPr>
          <w:p w:rsidR="00135B83" w:rsidRPr="00B9327C" w:rsidRDefault="00135B83" w:rsidP="00715796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135B83" w:rsidRPr="00B9327C" w:rsidTr="00B9327C">
        <w:trPr>
          <w:trHeight w:hRule="exact" w:val="550"/>
          <w:jc w:val="center"/>
        </w:trPr>
        <w:tc>
          <w:tcPr>
            <w:tcW w:w="2678" w:type="pct"/>
            <w:tcMar>
              <w:right w:w="57" w:type="dxa"/>
            </w:tcMar>
            <w:vAlign w:val="center"/>
          </w:tcPr>
          <w:p w:rsidR="00135B83" w:rsidRPr="00B9327C" w:rsidRDefault="00715796" w:rsidP="00715796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Lokacija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kojoj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su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vršena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mjerenja</w:t>
            </w:r>
            <w:proofErr w:type="spellEnd"/>
          </w:p>
        </w:tc>
        <w:tc>
          <w:tcPr>
            <w:tcW w:w="2322" w:type="pct"/>
            <w:vAlign w:val="center"/>
          </w:tcPr>
          <w:p w:rsidR="00135B83" w:rsidRPr="00B9327C" w:rsidRDefault="00135B83" w:rsidP="00715796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  <w:tr w:rsidR="00135B83" w:rsidRPr="00B9327C" w:rsidTr="00715796">
        <w:trPr>
          <w:trHeight w:val="20"/>
          <w:jc w:val="center"/>
        </w:trPr>
        <w:tc>
          <w:tcPr>
            <w:tcW w:w="2678" w:type="pct"/>
            <w:tcMar>
              <w:right w:w="57" w:type="dxa"/>
            </w:tcMar>
            <w:vAlign w:val="center"/>
          </w:tcPr>
          <w:p w:rsidR="00135B83" w:rsidRPr="00B9327C" w:rsidRDefault="00135B83" w:rsidP="001B3E81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</w:pP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Mjerenja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mjestu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pojave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štetne</w:t>
            </w:r>
            <w:proofErr w:type="spellEnd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interferencije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(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dati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detaljan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opis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načina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vršenja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mjerenja</w:t>
            </w:r>
            <w:proofErr w:type="spellEnd"/>
            <w:r w:rsidR="00715796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715796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uređaja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kojim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je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vršeno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mjerenje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priložiti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grafičke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numeričke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rezultate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mjerenja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–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nivo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štetne</w:t>
            </w:r>
            <w:proofErr w:type="spellEnd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interferencije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širin</w:t>
            </w:r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ometajuće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emisije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način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demodulacije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, </w:t>
            </w:r>
            <w:r w:rsidR="00715796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radio-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frekvencija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kojoj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se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štetna</w:t>
            </w:r>
            <w:proofErr w:type="spellEnd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interferencija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detektuje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navesti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period u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koje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su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mjerenja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vršena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druge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bitne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podatke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2322" w:type="pct"/>
            <w:vAlign w:val="center"/>
          </w:tcPr>
          <w:p w:rsidR="00135B83" w:rsidRPr="00B9327C" w:rsidRDefault="001B3E81" w:rsidP="00715796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D</w:t>
            </w:r>
            <w:r w:rsidR="00135B83" w:rsidRPr="00B9327C">
              <w:rPr>
                <w:rFonts w:ascii="Cambria" w:hAnsi="Cambria"/>
                <w:sz w:val="21"/>
                <w:szCs w:val="21"/>
              </w:rPr>
              <w:t>ostaviti</w:t>
            </w:r>
            <w:proofErr w:type="spellEnd"/>
            <w:r w:rsidR="00135B83"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135B83" w:rsidRPr="00B9327C">
              <w:rPr>
                <w:rFonts w:ascii="Cambria" w:hAnsi="Cambria"/>
                <w:sz w:val="21"/>
                <w:szCs w:val="21"/>
              </w:rPr>
              <w:t>kao</w:t>
            </w:r>
            <w:proofErr w:type="spellEnd"/>
            <w:r w:rsidR="00135B83"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135B83" w:rsidRPr="00B9327C">
              <w:rPr>
                <w:rFonts w:ascii="Cambria" w:hAnsi="Cambria"/>
                <w:sz w:val="21"/>
                <w:szCs w:val="21"/>
              </w:rPr>
              <w:t>Prilog</w:t>
            </w:r>
            <w:proofErr w:type="spellEnd"/>
            <w:r w:rsidR="00135B83" w:rsidRPr="00B9327C">
              <w:rPr>
                <w:rFonts w:ascii="Cambria" w:hAnsi="Cambria"/>
                <w:sz w:val="21"/>
                <w:szCs w:val="21"/>
              </w:rPr>
              <w:t xml:space="preserve"> 1 </w:t>
            </w:r>
            <w:proofErr w:type="spellStart"/>
            <w:r w:rsidR="00135B83" w:rsidRPr="00B9327C">
              <w:rPr>
                <w:rFonts w:ascii="Cambria" w:hAnsi="Cambria"/>
                <w:sz w:val="21"/>
                <w:szCs w:val="21"/>
              </w:rPr>
              <w:t>ovom</w:t>
            </w:r>
            <w:proofErr w:type="spellEnd"/>
            <w:r w:rsidR="00135B83"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135B83" w:rsidRPr="00B9327C">
              <w:rPr>
                <w:rFonts w:ascii="Cambria" w:hAnsi="Cambria"/>
                <w:sz w:val="21"/>
                <w:szCs w:val="21"/>
              </w:rPr>
              <w:t>obrascu</w:t>
            </w:r>
            <w:proofErr w:type="spellEnd"/>
          </w:p>
        </w:tc>
      </w:tr>
      <w:tr w:rsidR="00135B83" w:rsidRPr="00B9327C" w:rsidTr="00715796">
        <w:trPr>
          <w:trHeight w:val="20"/>
          <w:jc w:val="center"/>
        </w:trPr>
        <w:tc>
          <w:tcPr>
            <w:tcW w:w="2678" w:type="pct"/>
            <w:tcMar>
              <w:right w:w="57" w:type="dxa"/>
            </w:tcMar>
            <w:vAlign w:val="center"/>
          </w:tcPr>
          <w:p w:rsidR="00135B83" w:rsidRPr="00B9327C" w:rsidRDefault="00135B83" w:rsidP="00715796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</w:pP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Mjerenja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predajniku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/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prijemniku</w:t>
            </w:r>
            <w:proofErr w:type="spellEnd"/>
          </w:p>
          <w:p w:rsidR="00135B83" w:rsidRPr="00B9327C" w:rsidRDefault="00135B83" w:rsidP="00715796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</w:pPr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(</w:t>
            </w:r>
            <w:proofErr w:type="spellStart"/>
            <w:proofErr w:type="gram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mjerenje</w:t>
            </w:r>
            <w:proofErr w:type="spellEnd"/>
            <w:proofErr w:type="gram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parametara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sistema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predaje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/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prijema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kao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npr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. </w:t>
            </w:r>
            <w:proofErr w:type="spellStart"/>
            <w:r w:rsidRPr="00B9327C">
              <w:rPr>
                <w:rFonts w:ascii="Cambria" w:eastAsia="Malgun Gothic" w:hAnsi="Cambria"/>
                <w:bCs/>
                <w:i/>
                <w:kern w:val="32"/>
                <w:sz w:val="21"/>
                <w:szCs w:val="21"/>
                <w:lang w:eastAsia="ko-KR"/>
              </w:rPr>
              <w:t>vswr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, </w:t>
            </w:r>
            <w:r w:rsidRPr="00B9327C">
              <w:rPr>
                <w:rFonts w:ascii="Cambria" w:eastAsia="Malgun Gothic" w:hAnsi="Cambria"/>
                <w:bCs/>
                <w:i/>
                <w:kern w:val="32"/>
                <w:sz w:val="21"/>
                <w:szCs w:val="21"/>
                <w:lang w:eastAsia="ko-KR"/>
              </w:rPr>
              <w:t>distance to fault</w:t>
            </w:r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snaga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predajnika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sporedne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emisije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itd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.)</w:t>
            </w:r>
          </w:p>
        </w:tc>
        <w:tc>
          <w:tcPr>
            <w:tcW w:w="2322" w:type="pct"/>
            <w:vAlign w:val="center"/>
          </w:tcPr>
          <w:p w:rsidR="00135B83" w:rsidRPr="00B9327C" w:rsidRDefault="001B3E81" w:rsidP="00715796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D</w:t>
            </w:r>
            <w:r w:rsidR="00135B83" w:rsidRPr="00B9327C">
              <w:rPr>
                <w:rFonts w:ascii="Cambria" w:hAnsi="Cambria"/>
                <w:sz w:val="21"/>
                <w:szCs w:val="21"/>
              </w:rPr>
              <w:t>ostaviti</w:t>
            </w:r>
            <w:proofErr w:type="spellEnd"/>
            <w:r w:rsidR="00135B83"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135B83" w:rsidRPr="00B9327C">
              <w:rPr>
                <w:rFonts w:ascii="Cambria" w:hAnsi="Cambria"/>
                <w:sz w:val="21"/>
                <w:szCs w:val="21"/>
              </w:rPr>
              <w:t>kao</w:t>
            </w:r>
            <w:proofErr w:type="spellEnd"/>
            <w:r w:rsidR="00135B83"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135B83" w:rsidRPr="00B9327C">
              <w:rPr>
                <w:rFonts w:ascii="Cambria" w:hAnsi="Cambria"/>
                <w:sz w:val="21"/>
                <w:szCs w:val="21"/>
              </w:rPr>
              <w:t>Prilog</w:t>
            </w:r>
            <w:proofErr w:type="spellEnd"/>
            <w:r w:rsidR="00135B83" w:rsidRPr="00B9327C">
              <w:rPr>
                <w:rFonts w:ascii="Cambria" w:hAnsi="Cambria"/>
                <w:sz w:val="21"/>
                <w:szCs w:val="21"/>
              </w:rPr>
              <w:t xml:space="preserve"> 2 </w:t>
            </w:r>
            <w:proofErr w:type="spellStart"/>
            <w:r w:rsidR="00135B83" w:rsidRPr="00B9327C">
              <w:rPr>
                <w:rFonts w:ascii="Cambria" w:hAnsi="Cambria"/>
                <w:sz w:val="21"/>
                <w:szCs w:val="21"/>
              </w:rPr>
              <w:t>ovom</w:t>
            </w:r>
            <w:proofErr w:type="spellEnd"/>
            <w:r w:rsidR="00135B83"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135B83" w:rsidRPr="00B9327C">
              <w:rPr>
                <w:rFonts w:ascii="Cambria" w:hAnsi="Cambria"/>
                <w:sz w:val="21"/>
                <w:szCs w:val="21"/>
              </w:rPr>
              <w:t>obrascu</w:t>
            </w:r>
            <w:proofErr w:type="spellEnd"/>
          </w:p>
        </w:tc>
      </w:tr>
      <w:tr w:rsidR="00135B83" w:rsidRPr="00B9327C" w:rsidTr="00715796">
        <w:trPr>
          <w:trHeight w:val="20"/>
          <w:jc w:val="center"/>
        </w:trPr>
        <w:tc>
          <w:tcPr>
            <w:tcW w:w="2678" w:type="pct"/>
            <w:tcMar>
              <w:right w:w="57" w:type="dxa"/>
            </w:tcMar>
            <w:vAlign w:val="center"/>
          </w:tcPr>
          <w:p w:rsidR="00135B83" w:rsidRPr="00B9327C" w:rsidRDefault="00135B83" w:rsidP="001B3E81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</w:pP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Mjerenja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putem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mreže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/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daljinski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(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dostaviti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mjerenja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/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statistiku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u,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najmanje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posljednjih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r w:rsidR="00715796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7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dana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od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dana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pojave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štetne</w:t>
            </w:r>
            <w:proofErr w:type="spellEnd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interferencije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dostaviti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mjerenja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/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statistiku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za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najvažnije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KPI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parametre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u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zavisnosti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od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vrste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servisa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dostaviti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mjerenja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/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statistiku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u,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najmanje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posljednjih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r w:rsidR="00715796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7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dana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do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dana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pojave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štetne</w:t>
            </w:r>
            <w:proofErr w:type="spellEnd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interferencije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navesti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naziv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parametra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njegovo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značenje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iz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715796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čije</w:t>
            </w:r>
            <w:proofErr w:type="spellEnd"/>
            <w:r w:rsidR="00715796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vrije</w:t>
            </w:r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dnosti</w:t>
            </w:r>
            <w:proofErr w:type="spellEnd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se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najbolje</w:t>
            </w:r>
            <w:proofErr w:type="spellEnd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karakteriše</w:t>
            </w:r>
            <w:proofErr w:type="spellEnd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štetna</w:t>
            </w:r>
            <w:proofErr w:type="spellEnd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1B3E81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interferencija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navesti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="00715796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gdje</w:t>
            </w:r>
            <w:proofErr w:type="spellEnd"/>
            <w:r w:rsidR="00715796"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je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taj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parametar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izmjeren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(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npr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.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bazna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stanica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ili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mobilni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terminal u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zavisnosti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od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tipa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>servisa</w:t>
            </w:r>
            <w:proofErr w:type="spellEnd"/>
            <w:r w:rsidRPr="00B9327C"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  <w:t xml:space="preserve">)) </w:t>
            </w:r>
          </w:p>
        </w:tc>
        <w:tc>
          <w:tcPr>
            <w:tcW w:w="2322" w:type="pct"/>
            <w:vAlign w:val="center"/>
          </w:tcPr>
          <w:p w:rsidR="00135B83" w:rsidRPr="00B9327C" w:rsidRDefault="001B3E81" w:rsidP="00715796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D</w:t>
            </w:r>
            <w:r w:rsidR="00135B83" w:rsidRPr="00B9327C">
              <w:rPr>
                <w:rFonts w:ascii="Cambria" w:hAnsi="Cambria"/>
                <w:sz w:val="21"/>
                <w:szCs w:val="21"/>
              </w:rPr>
              <w:t>ostaviti</w:t>
            </w:r>
            <w:proofErr w:type="spellEnd"/>
            <w:r w:rsidR="00135B83"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135B83" w:rsidRPr="00B9327C">
              <w:rPr>
                <w:rFonts w:ascii="Cambria" w:hAnsi="Cambria"/>
                <w:sz w:val="21"/>
                <w:szCs w:val="21"/>
              </w:rPr>
              <w:t>kao</w:t>
            </w:r>
            <w:proofErr w:type="spellEnd"/>
            <w:r w:rsidR="00135B83"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135B83" w:rsidRPr="00B9327C">
              <w:rPr>
                <w:rFonts w:ascii="Cambria" w:hAnsi="Cambria"/>
                <w:sz w:val="21"/>
                <w:szCs w:val="21"/>
              </w:rPr>
              <w:t>Prilog</w:t>
            </w:r>
            <w:proofErr w:type="spellEnd"/>
            <w:r w:rsidR="00135B83" w:rsidRPr="00B9327C">
              <w:rPr>
                <w:rFonts w:ascii="Cambria" w:hAnsi="Cambria"/>
                <w:sz w:val="21"/>
                <w:szCs w:val="21"/>
              </w:rPr>
              <w:t xml:space="preserve"> 3 </w:t>
            </w:r>
            <w:proofErr w:type="spellStart"/>
            <w:r w:rsidR="00135B83" w:rsidRPr="00B9327C">
              <w:rPr>
                <w:rFonts w:ascii="Cambria" w:hAnsi="Cambria"/>
                <w:sz w:val="21"/>
                <w:szCs w:val="21"/>
              </w:rPr>
              <w:t>ovom</w:t>
            </w:r>
            <w:proofErr w:type="spellEnd"/>
            <w:r w:rsidR="00135B83"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135B83" w:rsidRPr="00B9327C">
              <w:rPr>
                <w:rFonts w:ascii="Cambria" w:hAnsi="Cambria"/>
                <w:sz w:val="21"/>
                <w:szCs w:val="21"/>
              </w:rPr>
              <w:t>obrascu</w:t>
            </w:r>
            <w:proofErr w:type="spellEnd"/>
          </w:p>
        </w:tc>
      </w:tr>
      <w:tr w:rsidR="00135B83" w:rsidRPr="00B9327C" w:rsidTr="00715796">
        <w:trPr>
          <w:trHeight w:val="20"/>
          <w:jc w:val="center"/>
        </w:trPr>
        <w:tc>
          <w:tcPr>
            <w:tcW w:w="2678" w:type="pct"/>
            <w:tcMar>
              <w:right w:w="57" w:type="dxa"/>
            </w:tcMar>
            <w:vAlign w:val="center"/>
          </w:tcPr>
          <w:p w:rsidR="00135B83" w:rsidRPr="00B9327C" w:rsidRDefault="00135B83" w:rsidP="00715796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bCs/>
                <w:kern w:val="32"/>
                <w:sz w:val="21"/>
                <w:szCs w:val="21"/>
                <w:lang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Tehnička dokumentacija ("</w:t>
            </w:r>
            <w:r w:rsidRPr="00B9327C">
              <w:rPr>
                <w:rFonts w:ascii="Cambria" w:eastAsia="Malgun Gothic" w:hAnsi="Cambria"/>
                <w:i/>
                <w:sz w:val="21"/>
                <w:szCs w:val="21"/>
                <w:lang w:val="pl-PL" w:eastAsia="ko-KR"/>
              </w:rPr>
              <w:t>datasheet</w:t>
            </w: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") za predajnik/prijemnik, kabl, pojačavač, antene, filtere, itd.</w:t>
            </w:r>
          </w:p>
        </w:tc>
        <w:tc>
          <w:tcPr>
            <w:tcW w:w="2322" w:type="pct"/>
            <w:vAlign w:val="center"/>
          </w:tcPr>
          <w:p w:rsidR="00135B83" w:rsidRPr="00B9327C" w:rsidRDefault="00135B83" w:rsidP="00715796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dostaviti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kao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Prilog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4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ovom</w:t>
            </w:r>
            <w:proofErr w:type="spellEnd"/>
            <w:r w:rsidRPr="00B9327C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B9327C">
              <w:rPr>
                <w:rFonts w:ascii="Cambria" w:hAnsi="Cambria"/>
                <w:sz w:val="21"/>
                <w:szCs w:val="21"/>
              </w:rPr>
              <w:t>obrascu</w:t>
            </w:r>
            <w:proofErr w:type="spellEnd"/>
          </w:p>
        </w:tc>
      </w:tr>
      <w:tr w:rsidR="00135B83" w:rsidRPr="00B9327C" w:rsidTr="00715796">
        <w:trPr>
          <w:trHeight w:hRule="exact" w:val="567"/>
          <w:jc w:val="center"/>
        </w:trPr>
        <w:tc>
          <w:tcPr>
            <w:tcW w:w="2678" w:type="pct"/>
            <w:tcMar>
              <w:right w:w="57" w:type="dxa"/>
            </w:tcMar>
            <w:vAlign w:val="center"/>
          </w:tcPr>
          <w:p w:rsidR="00135B83" w:rsidRPr="00B9327C" w:rsidRDefault="00135B83" w:rsidP="001464E4">
            <w:pPr>
              <w:keepNext/>
              <w:spacing w:after="0" w:line="240" w:lineRule="auto"/>
              <w:ind w:left="28"/>
              <w:outlineLvl w:val="0"/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</w:pPr>
            <w:r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Ostale</w:t>
            </w:r>
            <w:r w:rsidR="001464E4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bitne informacije</w:t>
            </w:r>
            <w:r w:rsidR="00715796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 xml:space="preserve"> </w:t>
            </w:r>
            <w:r w:rsidR="001B3E81" w:rsidRPr="00B9327C">
              <w:rPr>
                <w:rFonts w:ascii="Cambria" w:eastAsia="Malgun Gothic" w:hAnsi="Cambria"/>
                <w:sz w:val="21"/>
                <w:szCs w:val="21"/>
                <w:lang w:val="pl-PL" w:eastAsia="ko-KR"/>
              </w:rPr>
              <w:t>(napomene, komentari i slično)</w:t>
            </w:r>
          </w:p>
        </w:tc>
        <w:tc>
          <w:tcPr>
            <w:tcW w:w="2322" w:type="pct"/>
            <w:vAlign w:val="center"/>
          </w:tcPr>
          <w:p w:rsidR="00135B83" w:rsidRPr="00B9327C" w:rsidRDefault="00135B83" w:rsidP="00715796">
            <w:pPr>
              <w:keepNext/>
              <w:spacing w:after="0" w:line="240" w:lineRule="auto"/>
              <w:ind w:left="28"/>
              <w:outlineLvl w:val="0"/>
              <w:rPr>
                <w:rFonts w:ascii="Cambria" w:hAnsi="Cambria"/>
                <w:sz w:val="21"/>
                <w:szCs w:val="21"/>
              </w:rPr>
            </w:pPr>
          </w:p>
        </w:tc>
      </w:tr>
    </w:tbl>
    <w:p w:rsidR="000B3578" w:rsidRPr="00B9327C" w:rsidRDefault="000B3578" w:rsidP="00B9327C">
      <w:pPr>
        <w:keepNext/>
        <w:spacing w:after="0" w:line="240" w:lineRule="auto"/>
        <w:ind w:left="28"/>
        <w:outlineLvl w:val="0"/>
        <w:rPr>
          <w:rFonts w:ascii="Cambria" w:eastAsia="Malgun Gothic" w:hAnsi="Cambria"/>
          <w:sz w:val="21"/>
          <w:szCs w:val="21"/>
          <w:lang w:val="pl-PL" w:eastAsia="ko-KR"/>
        </w:rPr>
      </w:pPr>
    </w:p>
    <w:tbl>
      <w:tblPr>
        <w:tblW w:w="9639" w:type="dxa"/>
        <w:jc w:val="center"/>
        <w:tblLook w:val="01E0"/>
      </w:tblPr>
      <w:tblGrid>
        <w:gridCol w:w="2705"/>
        <w:gridCol w:w="4144"/>
        <w:gridCol w:w="2790"/>
      </w:tblGrid>
      <w:tr w:rsidR="001464E4" w:rsidRPr="001464E4" w:rsidTr="00B9327C">
        <w:trPr>
          <w:jc w:val="center"/>
        </w:trPr>
        <w:tc>
          <w:tcPr>
            <w:tcW w:w="2705" w:type="dxa"/>
          </w:tcPr>
          <w:p w:rsidR="004817F3" w:rsidRDefault="004817F3" w:rsidP="00935470">
            <w:pPr>
              <w:jc w:val="center"/>
              <w:rPr>
                <w:rFonts w:ascii="Cambria" w:hAnsi="Cambria" w:cs="Arial"/>
                <w:sz w:val="18"/>
                <w:szCs w:val="18"/>
                <w:u w:val="single"/>
                <w:lang w:val="sr-Latn-CS"/>
              </w:rPr>
            </w:pPr>
          </w:p>
          <w:p w:rsidR="004817F3" w:rsidRDefault="004817F3" w:rsidP="00935470">
            <w:pPr>
              <w:jc w:val="center"/>
              <w:rPr>
                <w:rFonts w:ascii="Cambria" w:hAnsi="Cambria" w:cs="Arial"/>
                <w:sz w:val="18"/>
                <w:szCs w:val="18"/>
                <w:u w:val="single"/>
                <w:lang w:val="sr-Latn-CS"/>
              </w:rPr>
            </w:pPr>
          </w:p>
          <w:p w:rsidR="001464E4" w:rsidRPr="001464E4" w:rsidRDefault="00B9327C" w:rsidP="00935470">
            <w:pPr>
              <w:jc w:val="center"/>
              <w:rPr>
                <w:rFonts w:ascii="Cambria" w:hAnsi="Cambria" w:cs="Arial"/>
                <w:sz w:val="18"/>
                <w:szCs w:val="18"/>
                <w:u w:val="single"/>
                <w:lang w:val="sr-Latn-CS"/>
              </w:rPr>
            </w:pPr>
            <w:r>
              <w:rPr>
                <w:rFonts w:ascii="Cambria" w:hAnsi="Cambria" w:cs="Arial"/>
                <w:sz w:val="18"/>
                <w:szCs w:val="18"/>
                <w:u w:val="single"/>
                <w:lang w:val="sr-Latn-CS"/>
              </w:rPr>
              <w:t xml:space="preserve">  _________________________</w:t>
            </w:r>
          </w:p>
          <w:p w:rsidR="001464E4" w:rsidRPr="001464E4" w:rsidRDefault="001464E4" w:rsidP="00935470">
            <w:pPr>
              <w:jc w:val="center"/>
              <w:rPr>
                <w:rFonts w:ascii="Cambria" w:hAnsi="Cambria" w:cs="Arial"/>
                <w:sz w:val="18"/>
                <w:szCs w:val="18"/>
                <w:lang w:val="sr-Latn-CS"/>
              </w:rPr>
            </w:pPr>
            <w:r w:rsidRPr="001464E4">
              <w:rPr>
                <w:rFonts w:ascii="Cambria" w:hAnsi="Cambria" w:cs="Arial"/>
                <w:sz w:val="18"/>
                <w:szCs w:val="18"/>
                <w:lang w:val="sr-Latn-CS"/>
              </w:rPr>
              <w:t>Mjesto i datum</w:t>
            </w:r>
          </w:p>
        </w:tc>
        <w:tc>
          <w:tcPr>
            <w:tcW w:w="4144" w:type="dxa"/>
          </w:tcPr>
          <w:p w:rsidR="001464E4" w:rsidRPr="001464E4" w:rsidRDefault="001464E4" w:rsidP="00935470">
            <w:pPr>
              <w:jc w:val="center"/>
              <w:rPr>
                <w:rFonts w:ascii="Cambria" w:hAnsi="Cambria" w:cs="Arial"/>
                <w:sz w:val="18"/>
                <w:szCs w:val="18"/>
                <w:lang w:val="sr-Latn-CS"/>
              </w:rPr>
            </w:pPr>
          </w:p>
          <w:p w:rsidR="004817F3" w:rsidRDefault="004817F3" w:rsidP="00935470">
            <w:pPr>
              <w:jc w:val="center"/>
              <w:rPr>
                <w:rFonts w:ascii="Cambria" w:hAnsi="Cambria" w:cs="Arial"/>
                <w:sz w:val="18"/>
                <w:szCs w:val="18"/>
                <w:lang w:val="sr-Latn-CS"/>
              </w:rPr>
            </w:pPr>
          </w:p>
          <w:p w:rsidR="004817F3" w:rsidRDefault="004817F3" w:rsidP="00935470">
            <w:pPr>
              <w:jc w:val="center"/>
              <w:rPr>
                <w:rFonts w:ascii="Cambria" w:hAnsi="Cambria" w:cs="Arial"/>
                <w:sz w:val="18"/>
                <w:szCs w:val="18"/>
                <w:lang w:val="sr-Latn-CS"/>
              </w:rPr>
            </w:pPr>
          </w:p>
          <w:p w:rsidR="001464E4" w:rsidRPr="001464E4" w:rsidRDefault="001464E4" w:rsidP="00935470">
            <w:pPr>
              <w:jc w:val="center"/>
              <w:rPr>
                <w:rFonts w:ascii="Cambria" w:hAnsi="Cambria" w:cs="Arial"/>
                <w:sz w:val="18"/>
                <w:szCs w:val="18"/>
                <w:lang w:val="sr-Latn-CS"/>
              </w:rPr>
            </w:pPr>
            <w:r w:rsidRPr="001464E4">
              <w:rPr>
                <w:rFonts w:ascii="Cambria" w:hAnsi="Cambria" w:cs="Arial"/>
                <w:sz w:val="18"/>
                <w:szCs w:val="18"/>
                <w:lang w:val="sr-Latn-CS"/>
              </w:rPr>
              <w:t>M.P.</w:t>
            </w:r>
          </w:p>
        </w:tc>
        <w:tc>
          <w:tcPr>
            <w:tcW w:w="2790" w:type="dxa"/>
          </w:tcPr>
          <w:p w:rsidR="004817F3" w:rsidRDefault="004817F3" w:rsidP="00935470">
            <w:pPr>
              <w:jc w:val="center"/>
              <w:rPr>
                <w:rFonts w:ascii="Cambria" w:hAnsi="Cambria" w:cs="Arial"/>
                <w:sz w:val="18"/>
                <w:szCs w:val="18"/>
                <w:lang w:val="sr-Latn-CS"/>
              </w:rPr>
            </w:pPr>
          </w:p>
          <w:p w:rsidR="004817F3" w:rsidRDefault="004817F3" w:rsidP="00935470">
            <w:pPr>
              <w:jc w:val="center"/>
              <w:rPr>
                <w:rFonts w:ascii="Cambria" w:hAnsi="Cambria" w:cs="Arial"/>
                <w:sz w:val="18"/>
                <w:szCs w:val="18"/>
                <w:lang w:val="sr-Latn-CS"/>
              </w:rPr>
            </w:pPr>
          </w:p>
          <w:p w:rsidR="001464E4" w:rsidRPr="001464E4" w:rsidRDefault="001464E4" w:rsidP="00935470">
            <w:pPr>
              <w:jc w:val="center"/>
              <w:rPr>
                <w:rFonts w:ascii="Cambria" w:hAnsi="Cambria" w:cs="Arial"/>
                <w:sz w:val="18"/>
                <w:szCs w:val="18"/>
                <w:lang w:val="sr-Latn-CS"/>
              </w:rPr>
            </w:pPr>
            <w:r w:rsidRPr="001464E4">
              <w:rPr>
                <w:rFonts w:ascii="Cambria" w:hAnsi="Cambria" w:cs="Arial"/>
                <w:sz w:val="18"/>
                <w:szCs w:val="18"/>
                <w:lang w:val="sr-Latn-CS"/>
              </w:rPr>
              <w:t>__________________</w:t>
            </w:r>
          </w:p>
          <w:p w:rsidR="001464E4" w:rsidRPr="001464E4" w:rsidRDefault="001464E4" w:rsidP="00935470">
            <w:pPr>
              <w:jc w:val="center"/>
              <w:rPr>
                <w:rFonts w:ascii="Cambria" w:hAnsi="Cambria" w:cs="Arial"/>
                <w:sz w:val="18"/>
                <w:szCs w:val="18"/>
                <w:lang w:val="sr-Latn-CS"/>
              </w:rPr>
            </w:pPr>
            <w:r w:rsidRPr="001464E4">
              <w:rPr>
                <w:rFonts w:ascii="Cambria" w:hAnsi="Cambria" w:cs="Arial"/>
                <w:sz w:val="18"/>
                <w:szCs w:val="18"/>
                <w:lang w:val="sr-Latn-CS"/>
              </w:rPr>
              <w:t xml:space="preserve">Potpis </w:t>
            </w:r>
          </w:p>
        </w:tc>
      </w:tr>
    </w:tbl>
    <w:p w:rsidR="001464E4" w:rsidRDefault="001464E4" w:rsidP="000B3578">
      <w:pPr>
        <w:spacing w:after="0" w:line="240" w:lineRule="auto"/>
        <w:jc w:val="both"/>
        <w:rPr>
          <w:rFonts w:ascii="Cambria" w:hAnsi="Cambria"/>
        </w:rPr>
      </w:pPr>
    </w:p>
    <w:p w:rsidR="00715796" w:rsidRDefault="00715796" w:rsidP="000B3578">
      <w:pPr>
        <w:spacing w:after="0" w:line="240" w:lineRule="auto"/>
        <w:jc w:val="both"/>
        <w:rPr>
          <w:rFonts w:ascii="Cambria" w:hAnsi="Cambria"/>
        </w:rPr>
      </w:pPr>
    </w:p>
    <w:p w:rsidR="001464E4" w:rsidRDefault="001464E4" w:rsidP="00715796">
      <w:pPr>
        <w:spacing w:after="0" w:line="240" w:lineRule="auto"/>
        <w:ind w:firstLine="426"/>
        <w:jc w:val="both"/>
        <w:rPr>
          <w:rFonts w:ascii="Cambria" w:hAnsi="Cambria"/>
        </w:rPr>
      </w:pPr>
    </w:p>
    <w:p w:rsidR="00000000" w:rsidRDefault="001464E4">
      <w:pPr>
        <w:spacing w:after="0" w:line="24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Napomene</w:t>
      </w:r>
      <w:proofErr w:type="spellEnd"/>
      <w:r>
        <w:rPr>
          <w:rFonts w:ascii="Cambria" w:hAnsi="Cambria"/>
        </w:rPr>
        <w:t>:</w:t>
      </w:r>
    </w:p>
    <w:p w:rsidR="001464E4" w:rsidRDefault="001464E4" w:rsidP="00715796">
      <w:pPr>
        <w:spacing w:after="0" w:line="240" w:lineRule="auto"/>
        <w:ind w:firstLine="426"/>
        <w:jc w:val="both"/>
        <w:rPr>
          <w:rFonts w:ascii="Cambria" w:hAnsi="Cambria"/>
        </w:rPr>
      </w:pPr>
    </w:p>
    <w:p w:rsidR="001464E4" w:rsidRDefault="00715796" w:rsidP="001464E4">
      <w:pPr>
        <w:pStyle w:val="ListParagraph"/>
        <w:numPr>
          <w:ilvl w:val="0"/>
          <w:numId w:val="2"/>
        </w:numPr>
        <w:spacing w:after="0"/>
        <w:ind w:left="709"/>
        <w:jc w:val="both"/>
        <w:rPr>
          <w:rFonts w:ascii="Cambria" w:hAnsi="Cambria"/>
          <w:sz w:val="20"/>
          <w:szCs w:val="20"/>
        </w:rPr>
      </w:pPr>
      <w:r w:rsidRPr="001464E4">
        <w:rPr>
          <w:rFonts w:ascii="Cambria" w:hAnsi="Cambria"/>
          <w:sz w:val="20"/>
          <w:szCs w:val="20"/>
        </w:rPr>
        <w:t xml:space="preserve">Agencija za </w:t>
      </w:r>
      <w:proofErr w:type="spellStart"/>
      <w:r w:rsidRPr="001464E4">
        <w:rPr>
          <w:rFonts w:ascii="Cambria" w:hAnsi="Cambria"/>
          <w:sz w:val="20"/>
          <w:szCs w:val="20"/>
        </w:rPr>
        <w:t>elektronske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komunikacije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i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poštansku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djelatnost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sprovodi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mjerenja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i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ispitivanja</w:t>
      </w:r>
      <w:proofErr w:type="spellEnd"/>
      <w:r w:rsidRPr="001464E4">
        <w:rPr>
          <w:rFonts w:ascii="Cambria" w:hAnsi="Cambria"/>
          <w:sz w:val="20"/>
          <w:szCs w:val="20"/>
        </w:rPr>
        <w:t xml:space="preserve"> u </w:t>
      </w:r>
      <w:proofErr w:type="spellStart"/>
      <w:r w:rsidRPr="001464E4">
        <w:rPr>
          <w:rFonts w:ascii="Cambria" w:hAnsi="Cambria"/>
          <w:sz w:val="20"/>
          <w:szCs w:val="20"/>
        </w:rPr>
        <w:t>svrhu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utvrđivanja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izvora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="001B3E81">
        <w:rPr>
          <w:rFonts w:ascii="Cambria" w:hAnsi="Cambria"/>
          <w:sz w:val="20"/>
          <w:szCs w:val="20"/>
        </w:rPr>
        <w:t>štetnih</w:t>
      </w:r>
      <w:proofErr w:type="spellEnd"/>
      <w:r w:rsidR="001B3E81">
        <w:rPr>
          <w:rFonts w:ascii="Cambria" w:hAnsi="Cambria"/>
          <w:sz w:val="20"/>
          <w:szCs w:val="20"/>
        </w:rPr>
        <w:t xml:space="preserve"> </w:t>
      </w:r>
      <w:proofErr w:type="spellStart"/>
      <w:r w:rsidR="001B3E81">
        <w:rPr>
          <w:rFonts w:ascii="Cambria" w:hAnsi="Cambria"/>
          <w:sz w:val="20"/>
          <w:szCs w:val="20"/>
        </w:rPr>
        <w:t>interferencija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Pr="001464E4">
        <w:rPr>
          <w:rFonts w:ascii="Cambria" w:hAnsi="Cambria"/>
          <w:sz w:val="20"/>
          <w:szCs w:val="20"/>
        </w:rPr>
        <w:t>na</w:t>
      </w:r>
      <w:proofErr w:type="spellEnd"/>
      <w:proofErr w:type="gram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osnovu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popunjenog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obrasca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prijave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="001B3E81">
        <w:rPr>
          <w:rFonts w:ascii="Cambria" w:hAnsi="Cambria"/>
          <w:sz w:val="20"/>
          <w:szCs w:val="20"/>
        </w:rPr>
        <w:t>štetne</w:t>
      </w:r>
      <w:proofErr w:type="spellEnd"/>
      <w:r w:rsidR="001B3E81">
        <w:rPr>
          <w:rFonts w:ascii="Cambria" w:hAnsi="Cambria"/>
          <w:sz w:val="20"/>
          <w:szCs w:val="20"/>
        </w:rPr>
        <w:t xml:space="preserve"> </w:t>
      </w:r>
      <w:proofErr w:type="spellStart"/>
      <w:r w:rsidR="001B3E81">
        <w:rPr>
          <w:rFonts w:ascii="Cambria" w:hAnsi="Cambria"/>
          <w:sz w:val="20"/>
          <w:szCs w:val="20"/>
        </w:rPr>
        <w:t>interferencije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podnijetog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od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strane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nosioca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odobrenja</w:t>
      </w:r>
      <w:proofErr w:type="spellEnd"/>
      <w:r w:rsidRPr="001464E4">
        <w:rPr>
          <w:rFonts w:ascii="Cambria" w:hAnsi="Cambria"/>
          <w:sz w:val="20"/>
          <w:szCs w:val="20"/>
        </w:rPr>
        <w:t xml:space="preserve"> za </w:t>
      </w:r>
      <w:proofErr w:type="spellStart"/>
      <w:r w:rsidRPr="001464E4">
        <w:rPr>
          <w:rFonts w:ascii="Cambria" w:hAnsi="Cambria"/>
          <w:sz w:val="20"/>
          <w:szCs w:val="20"/>
        </w:rPr>
        <w:t>korišćenje</w:t>
      </w:r>
      <w:proofErr w:type="spellEnd"/>
      <w:r w:rsidRPr="001464E4">
        <w:rPr>
          <w:rFonts w:ascii="Cambria" w:hAnsi="Cambria"/>
          <w:sz w:val="20"/>
          <w:szCs w:val="20"/>
        </w:rPr>
        <w:t xml:space="preserve"> radio-</w:t>
      </w:r>
      <w:proofErr w:type="spellStart"/>
      <w:r w:rsidRPr="001464E4">
        <w:rPr>
          <w:rFonts w:ascii="Cambria" w:hAnsi="Cambria"/>
          <w:sz w:val="20"/>
          <w:szCs w:val="20"/>
        </w:rPr>
        <w:t>frekvencija</w:t>
      </w:r>
      <w:proofErr w:type="spellEnd"/>
      <w:r w:rsidRPr="001464E4">
        <w:rPr>
          <w:rFonts w:ascii="Cambria" w:hAnsi="Cambria"/>
          <w:sz w:val="20"/>
          <w:szCs w:val="20"/>
        </w:rPr>
        <w:t xml:space="preserve">. </w:t>
      </w:r>
    </w:p>
    <w:p w:rsidR="00000000" w:rsidRDefault="00715796">
      <w:pPr>
        <w:pStyle w:val="ListParagraph"/>
        <w:numPr>
          <w:ilvl w:val="0"/>
          <w:numId w:val="2"/>
        </w:numPr>
        <w:spacing w:after="0"/>
        <w:ind w:left="709"/>
        <w:jc w:val="both"/>
        <w:rPr>
          <w:rFonts w:ascii="Cambria" w:hAnsi="Cambria"/>
          <w:sz w:val="20"/>
          <w:szCs w:val="20"/>
        </w:rPr>
      </w:pPr>
      <w:proofErr w:type="spellStart"/>
      <w:r w:rsidRPr="001464E4">
        <w:rPr>
          <w:rFonts w:ascii="Cambria" w:hAnsi="Cambria"/>
          <w:sz w:val="20"/>
          <w:szCs w:val="20"/>
        </w:rPr>
        <w:t>Obrazac</w:t>
      </w:r>
      <w:proofErr w:type="spellEnd"/>
      <w:r w:rsidR="001464E4"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="001464E4" w:rsidRPr="001464E4">
        <w:rPr>
          <w:rFonts w:ascii="Cambria" w:hAnsi="Cambria"/>
          <w:sz w:val="20"/>
          <w:szCs w:val="20"/>
        </w:rPr>
        <w:t>prijave</w:t>
      </w:r>
      <w:proofErr w:type="spellEnd"/>
      <w:r w:rsidR="001464E4"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="001B3E81">
        <w:rPr>
          <w:rFonts w:ascii="Cambria" w:hAnsi="Cambria"/>
          <w:sz w:val="20"/>
          <w:szCs w:val="20"/>
        </w:rPr>
        <w:t>štetne</w:t>
      </w:r>
      <w:proofErr w:type="spellEnd"/>
      <w:r w:rsidR="001B3E81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interferencije</w:t>
      </w:r>
      <w:proofErr w:type="spellEnd"/>
      <w:r w:rsidRPr="001464E4">
        <w:rPr>
          <w:rFonts w:ascii="Cambria" w:hAnsi="Cambria"/>
          <w:sz w:val="20"/>
          <w:szCs w:val="20"/>
        </w:rPr>
        <w:t xml:space="preserve"> je </w:t>
      </w:r>
      <w:proofErr w:type="spellStart"/>
      <w:r w:rsidRPr="001464E4">
        <w:rPr>
          <w:rFonts w:ascii="Cambria" w:hAnsi="Cambria"/>
          <w:sz w:val="20"/>
          <w:szCs w:val="20"/>
        </w:rPr>
        <w:t>potrebno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popuniti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svim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traženim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podacima</w:t>
      </w:r>
      <w:proofErr w:type="spellEnd"/>
      <w:r w:rsidRPr="001464E4">
        <w:rPr>
          <w:rFonts w:ascii="Cambria" w:hAnsi="Cambria"/>
          <w:sz w:val="20"/>
          <w:szCs w:val="20"/>
        </w:rPr>
        <w:t xml:space="preserve">. U </w:t>
      </w:r>
      <w:proofErr w:type="spellStart"/>
      <w:r w:rsidRPr="001464E4">
        <w:rPr>
          <w:rFonts w:ascii="Cambria" w:hAnsi="Cambria"/>
          <w:sz w:val="20"/>
          <w:szCs w:val="20"/>
        </w:rPr>
        <w:t>slučaju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nedostatka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traženih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podataka</w:t>
      </w:r>
      <w:proofErr w:type="spellEnd"/>
      <w:r w:rsidRPr="001464E4">
        <w:rPr>
          <w:rFonts w:ascii="Cambria" w:hAnsi="Cambria"/>
          <w:sz w:val="20"/>
          <w:szCs w:val="20"/>
        </w:rPr>
        <w:t xml:space="preserve">, Agencija </w:t>
      </w:r>
      <w:proofErr w:type="spellStart"/>
      <w:proofErr w:type="gramStart"/>
      <w:r w:rsidRPr="001464E4">
        <w:rPr>
          <w:rFonts w:ascii="Cambria" w:hAnsi="Cambria"/>
          <w:sz w:val="20"/>
          <w:szCs w:val="20"/>
        </w:rPr>
        <w:t>će</w:t>
      </w:r>
      <w:proofErr w:type="spellEnd"/>
      <w:proofErr w:type="gram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vrati</w:t>
      </w:r>
      <w:r w:rsidR="008903D3">
        <w:rPr>
          <w:rFonts w:ascii="Cambria" w:hAnsi="Cambria"/>
          <w:sz w:val="20"/>
          <w:szCs w:val="20"/>
        </w:rPr>
        <w:t>ti</w:t>
      </w:r>
      <w:proofErr w:type="spellEnd"/>
      <w:r w:rsidR="008903D3">
        <w:rPr>
          <w:rFonts w:ascii="Cambria" w:hAnsi="Cambria"/>
          <w:sz w:val="20"/>
          <w:szCs w:val="20"/>
        </w:rPr>
        <w:t xml:space="preserve"> </w:t>
      </w:r>
      <w:proofErr w:type="spellStart"/>
      <w:r w:rsidR="008903D3">
        <w:rPr>
          <w:rFonts w:ascii="Cambria" w:hAnsi="Cambria"/>
          <w:sz w:val="20"/>
          <w:szCs w:val="20"/>
        </w:rPr>
        <w:t>obrazac</w:t>
      </w:r>
      <w:proofErr w:type="spellEnd"/>
      <w:r w:rsidR="008903D3">
        <w:rPr>
          <w:rFonts w:ascii="Cambria" w:hAnsi="Cambria"/>
          <w:sz w:val="20"/>
          <w:szCs w:val="20"/>
        </w:rPr>
        <w:t xml:space="preserve"> </w:t>
      </w:r>
      <w:proofErr w:type="spellStart"/>
      <w:r w:rsidR="008903D3">
        <w:rPr>
          <w:rFonts w:ascii="Cambria" w:hAnsi="Cambria"/>
          <w:sz w:val="20"/>
          <w:szCs w:val="20"/>
        </w:rPr>
        <w:t>prijave</w:t>
      </w:r>
      <w:proofErr w:type="spellEnd"/>
      <w:r w:rsidR="008903D3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štetne</w:t>
      </w:r>
      <w:proofErr w:type="spellEnd"/>
      <w:r w:rsidR="008E7199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interferencije</w:t>
      </w:r>
      <w:proofErr w:type="spellEnd"/>
      <w:r w:rsidR="008903D3">
        <w:rPr>
          <w:rFonts w:ascii="Cambria" w:hAnsi="Cambria"/>
          <w:sz w:val="20"/>
          <w:szCs w:val="20"/>
        </w:rPr>
        <w:t xml:space="preserve"> </w:t>
      </w:r>
      <w:proofErr w:type="spellStart"/>
      <w:r w:rsidR="008903D3">
        <w:rPr>
          <w:rFonts w:ascii="Cambria" w:hAnsi="Cambria"/>
          <w:sz w:val="20"/>
          <w:szCs w:val="20"/>
        </w:rPr>
        <w:t>na</w:t>
      </w:r>
      <w:proofErr w:type="spellEnd"/>
      <w:r w:rsidR="008903D3">
        <w:rPr>
          <w:rFonts w:ascii="Cambria" w:hAnsi="Cambria"/>
          <w:sz w:val="20"/>
          <w:szCs w:val="20"/>
        </w:rPr>
        <w:t xml:space="preserve"> </w:t>
      </w:r>
      <w:proofErr w:type="spellStart"/>
      <w:r w:rsidR="008903D3">
        <w:rPr>
          <w:rFonts w:ascii="Cambria" w:hAnsi="Cambria"/>
          <w:sz w:val="20"/>
          <w:szCs w:val="20"/>
        </w:rPr>
        <w:t>dopunu</w:t>
      </w:r>
      <w:proofErr w:type="spellEnd"/>
      <w:r w:rsidR="008903D3">
        <w:rPr>
          <w:rFonts w:ascii="Cambria" w:hAnsi="Cambria"/>
          <w:sz w:val="20"/>
          <w:szCs w:val="20"/>
        </w:rPr>
        <w:t xml:space="preserve">. </w:t>
      </w:r>
      <w:proofErr w:type="spellStart"/>
      <w:r w:rsidR="008903D3">
        <w:rPr>
          <w:rFonts w:ascii="Cambria" w:hAnsi="Cambria"/>
          <w:sz w:val="20"/>
          <w:szCs w:val="20"/>
        </w:rPr>
        <w:t>Ukoliko</w:t>
      </w:r>
      <w:proofErr w:type="spellEnd"/>
      <w:r w:rsidR="008903D3">
        <w:rPr>
          <w:rFonts w:ascii="Cambria" w:hAnsi="Cambria"/>
          <w:sz w:val="20"/>
          <w:szCs w:val="20"/>
        </w:rPr>
        <w:t xml:space="preserve"> se </w:t>
      </w:r>
      <w:proofErr w:type="spellStart"/>
      <w:r w:rsidR="008903D3">
        <w:rPr>
          <w:rFonts w:ascii="Cambria" w:hAnsi="Cambria"/>
          <w:sz w:val="20"/>
          <w:szCs w:val="20"/>
        </w:rPr>
        <w:t>obrazac</w:t>
      </w:r>
      <w:proofErr w:type="spellEnd"/>
      <w:r w:rsidR="008903D3">
        <w:rPr>
          <w:rFonts w:ascii="Cambria" w:hAnsi="Cambria"/>
          <w:sz w:val="20"/>
          <w:szCs w:val="20"/>
        </w:rPr>
        <w:t xml:space="preserve"> ne </w:t>
      </w:r>
      <w:proofErr w:type="spellStart"/>
      <w:r w:rsidR="008903D3">
        <w:rPr>
          <w:rFonts w:ascii="Cambria" w:hAnsi="Cambria"/>
          <w:sz w:val="20"/>
          <w:szCs w:val="20"/>
        </w:rPr>
        <w:t>dopuni</w:t>
      </w:r>
      <w:proofErr w:type="spellEnd"/>
      <w:r w:rsidR="008903D3">
        <w:rPr>
          <w:rFonts w:ascii="Cambria" w:hAnsi="Cambria"/>
          <w:sz w:val="20"/>
          <w:szCs w:val="20"/>
        </w:rPr>
        <w:t xml:space="preserve"> u </w:t>
      </w:r>
      <w:proofErr w:type="spellStart"/>
      <w:r w:rsidR="008903D3">
        <w:rPr>
          <w:rFonts w:ascii="Cambria" w:hAnsi="Cambria"/>
          <w:sz w:val="20"/>
          <w:szCs w:val="20"/>
        </w:rPr>
        <w:t>roku</w:t>
      </w:r>
      <w:proofErr w:type="spellEnd"/>
      <w:r w:rsidR="008903D3"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="008903D3">
        <w:rPr>
          <w:rFonts w:ascii="Cambria" w:hAnsi="Cambria"/>
          <w:sz w:val="20"/>
          <w:szCs w:val="20"/>
        </w:rPr>
        <w:t>od</w:t>
      </w:r>
      <w:proofErr w:type="spellEnd"/>
      <w:proofErr w:type="gramEnd"/>
      <w:r w:rsidR="008903D3">
        <w:rPr>
          <w:rFonts w:ascii="Cambria" w:hAnsi="Cambria"/>
          <w:sz w:val="20"/>
          <w:szCs w:val="20"/>
        </w:rPr>
        <w:t xml:space="preserve"> 8 </w:t>
      </w:r>
      <w:proofErr w:type="spellStart"/>
      <w:r w:rsidR="008903D3">
        <w:rPr>
          <w:rFonts w:ascii="Cambria" w:hAnsi="Cambria"/>
          <w:sz w:val="20"/>
          <w:szCs w:val="20"/>
        </w:rPr>
        <w:t>dana</w:t>
      </w:r>
      <w:proofErr w:type="spellEnd"/>
      <w:r w:rsidR="008903D3">
        <w:rPr>
          <w:rFonts w:ascii="Cambria" w:hAnsi="Cambria"/>
          <w:sz w:val="20"/>
          <w:szCs w:val="20"/>
        </w:rPr>
        <w:t xml:space="preserve"> </w:t>
      </w:r>
      <w:proofErr w:type="spellStart"/>
      <w:r w:rsidR="008903D3">
        <w:rPr>
          <w:rFonts w:ascii="Cambria" w:hAnsi="Cambria"/>
          <w:sz w:val="20"/>
          <w:szCs w:val="20"/>
        </w:rPr>
        <w:t>od</w:t>
      </w:r>
      <w:proofErr w:type="spellEnd"/>
      <w:r w:rsidR="008903D3">
        <w:rPr>
          <w:rFonts w:ascii="Cambria" w:hAnsi="Cambria"/>
          <w:sz w:val="20"/>
          <w:szCs w:val="20"/>
        </w:rPr>
        <w:t xml:space="preserve"> </w:t>
      </w:r>
      <w:proofErr w:type="spellStart"/>
      <w:r w:rsidR="008903D3">
        <w:rPr>
          <w:rFonts w:ascii="Cambria" w:hAnsi="Cambria"/>
          <w:sz w:val="20"/>
          <w:szCs w:val="20"/>
        </w:rPr>
        <w:t>dana</w:t>
      </w:r>
      <w:proofErr w:type="spellEnd"/>
      <w:r w:rsidR="008903D3">
        <w:rPr>
          <w:rFonts w:ascii="Cambria" w:hAnsi="Cambria"/>
          <w:sz w:val="20"/>
          <w:szCs w:val="20"/>
        </w:rPr>
        <w:t xml:space="preserve"> </w:t>
      </w:r>
      <w:proofErr w:type="spellStart"/>
      <w:r w:rsidR="008903D3">
        <w:rPr>
          <w:rFonts w:ascii="Cambria" w:hAnsi="Cambria"/>
          <w:sz w:val="20"/>
          <w:szCs w:val="20"/>
        </w:rPr>
        <w:t>prijema</w:t>
      </w:r>
      <w:proofErr w:type="spellEnd"/>
      <w:r w:rsidR="008903D3">
        <w:rPr>
          <w:rFonts w:ascii="Cambria" w:hAnsi="Cambria"/>
          <w:sz w:val="20"/>
          <w:szCs w:val="20"/>
        </w:rPr>
        <w:t xml:space="preserve">, Agencija </w:t>
      </w:r>
      <w:proofErr w:type="spellStart"/>
      <w:r w:rsidR="008903D3">
        <w:rPr>
          <w:rFonts w:ascii="Cambria" w:hAnsi="Cambria"/>
          <w:sz w:val="20"/>
          <w:szCs w:val="20"/>
        </w:rPr>
        <w:t>neće</w:t>
      </w:r>
      <w:proofErr w:type="spellEnd"/>
      <w:r w:rsidR="008903D3">
        <w:rPr>
          <w:rFonts w:ascii="Cambria" w:hAnsi="Cambria"/>
          <w:sz w:val="20"/>
          <w:szCs w:val="20"/>
        </w:rPr>
        <w:t xml:space="preserve"> </w:t>
      </w:r>
      <w:proofErr w:type="spellStart"/>
      <w:r w:rsidR="008903D3">
        <w:rPr>
          <w:rFonts w:ascii="Cambria" w:hAnsi="Cambria"/>
          <w:sz w:val="20"/>
          <w:szCs w:val="20"/>
        </w:rPr>
        <w:t>postupati</w:t>
      </w:r>
      <w:proofErr w:type="spellEnd"/>
      <w:r w:rsidR="008903D3">
        <w:rPr>
          <w:rFonts w:ascii="Cambria" w:hAnsi="Cambria"/>
          <w:sz w:val="20"/>
          <w:szCs w:val="20"/>
        </w:rPr>
        <w:t xml:space="preserve"> </w:t>
      </w:r>
      <w:proofErr w:type="spellStart"/>
      <w:r w:rsidR="008903D3">
        <w:rPr>
          <w:rFonts w:ascii="Cambria" w:hAnsi="Cambria"/>
          <w:sz w:val="20"/>
          <w:szCs w:val="20"/>
        </w:rPr>
        <w:t>po</w:t>
      </w:r>
      <w:proofErr w:type="spellEnd"/>
      <w:r w:rsidR="008903D3">
        <w:rPr>
          <w:rFonts w:ascii="Cambria" w:hAnsi="Cambria"/>
          <w:sz w:val="20"/>
          <w:szCs w:val="20"/>
        </w:rPr>
        <w:t xml:space="preserve"> </w:t>
      </w:r>
      <w:proofErr w:type="spellStart"/>
      <w:r w:rsidR="008903D3">
        <w:rPr>
          <w:rFonts w:ascii="Cambria" w:hAnsi="Cambria"/>
          <w:sz w:val="20"/>
          <w:szCs w:val="20"/>
        </w:rPr>
        <w:t>prijavi</w:t>
      </w:r>
      <w:proofErr w:type="spellEnd"/>
      <w:r w:rsidR="008903D3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štetne</w:t>
      </w:r>
      <w:proofErr w:type="spellEnd"/>
      <w:r w:rsidR="008E7199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interferencije</w:t>
      </w:r>
      <w:proofErr w:type="spellEnd"/>
      <w:r w:rsidR="008903D3">
        <w:rPr>
          <w:rFonts w:ascii="Cambria" w:hAnsi="Cambria"/>
          <w:sz w:val="20"/>
          <w:szCs w:val="20"/>
        </w:rPr>
        <w:t>.</w:t>
      </w:r>
    </w:p>
    <w:p w:rsidR="00000000" w:rsidRDefault="00715796">
      <w:pPr>
        <w:pStyle w:val="ListParagraph"/>
        <w:numPr>
          <w:ilvl w:val="0"/>
          <w:numId w:val="2"/>
        </w:numPr>
        <w:spacing w:after="0"/>
        <w:ind w:left="709"/>
        <w:jc w:val="both"/>
        <w:rPr>
          <w:rFonts w:ascii="Cambria" w:hAnsi="Cambria"/>
          <w:sz w:val="20"/>
          <w:szCs w:val="20"/>
        </w:rPr>
      </w:pPr>
      <w:proofErr w:type="spellStart"/>
      <w:r w:rsidRPr="001464E4">
        <w:rPr>
          <w:rFonts w:ascii="Cambria" w:hAnsi="Cambria"/>
          <w:sz w:val="20"/>
          <w:szCs w:val="20"/>
        </w:rPr>
        <w:t>Dostavljanjem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ispravno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popunjenog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obrasca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prijav</w:t>
      </w:r>
      <w:r w:rsidR="001464E4">
        <w:rPr>
          <w:rFonts w:ascii="Cambria" w:hAnsi="Cambria"/>
          <w:sz w:val="20"/>
          <w:szCs w:val="20"/>
        </w:rPr>
        <w:t>e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štetne</w:t>
      </w:r>
      <w:proofErr w:type="spellEnd"/>
      <w:r w:rsidR="008E7199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interferencije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smatraće</w:t>
      </w:r>
      <w:proofErr w:type="spellEnd"/>
      <w:r w:rsidRPr="001464E4">
        <w:rPr>
          <w:rFonts w:ascii="Cambria" w:hAnsi="Cambria"/>
          <w:sz w:val="20"/>
          <w:szCs w:val="20"/>
        </w:rPr>
        <w:t xml:space="preserve"> se </w:t>
      </w:r>
      <w:proofErr w:type="spellStart"/>
      <w:r w:rsidRPr="001464E4">
        <w:rPr>
          <w:rFonts w:ascii="Cambria" w:hAnsi="Cambria"/>
          <w:sz w:val="20"/>
          <w:szCs w:val="20"/>
        </w:rPr>
        <w:t>da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Pr="001464E4">
        <w:rPr>
          <w:rFonts w:ascii="Cambria" w:hAnsi="Cambria"/>
          <w:sz w:val="20"/>
          <w:szCs w:val="20"/>
        </w:rPr>
        <w:t>će</w:t>
      </w:r>
      <w:proofErr w:type="spellEnd"/>
      <w:proofErr w:type="gram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="001464E4">
        <w:rPr>
          <w:rFonts w:ascii="Cambria" w:hAnsi="Cambria"/>
          <w:sz w:val="20"/>
          <w:szCs w:val="20"/>
        </w:rPr>
        <w:t>nosilac</w:t>
      </w:r>
      <w:proofErr w:type="spellEnd"/>
      <w:r w:rsidR="001464E4">
        <w:rPr>
          <w:rFonts w:ascii="Cambria" w:hAnsi="Cambria"/>
          <w:sz w:val="20"/>
          <w:szCs w:val="20"/>
        </w:rPr>
        <w:t xml:space="preserve"> </w:t>
      </w:r>
      <w:proofErr w:type="spellStart"/>
      <w:r w:rsidR="001464E4">
        <w:rPr>
          <w:rFonts w:ascii="Cambria" w:hAnsi="Cambria"/>
          <w:sz w:val="20"/>
          <w:szCs w:val="20"/>
        </w:rPr>
        <w:t>odobrenja</w:t>
      </w:r>
      <w:proofErr w:type="spellEnd"/>
      <w:r w:rsidR="001464E4">
        <w:rPr>
          <w:rFonts w:ascii="Cambria" w:hAnsi="Cambria"/>
          <w:sz w:val="20"/>
          <w:szCs w:val="20"/>
        </w:rPr>
        <w:t xml:space="preserve"> za </w:t>
      </w:r>
      <w:proofErr w:type="spellStart"/>
      <w:r w:rsidR="001464E4">
        <w:rPr>
          <w:rFonts w:ascii="Cambria" w:hAnsi="Cambria"/>
          <w:sz w:val="20"/>
          <w:szCs w:val="20"/>
        </w:rPr>
        <w:t>korišćenje</w:t>
      </w:r>
      <w:proofErr w:type="spellEnd"/>
      <w:r w:rsidR="001464E4">
        <w:rPr>
          <w:rFonts w:ascii="Cambria" w:hAnsi="Cambria"/>
          <w:sz w:val="20"/>
          <w:szCs w:val="20"/>
        </w:rPr>
        <w:t xml:space="preserve"> radio-</w:t>
      </w:r>
      <w:proofErr w:type="spellStart"/>
      <w:r w:rsidRPr="001464E4">
        <w:rPr>
          <w:rFonts w:ascii="Cambria" w:hAnsi="Cambria"/>
          <w:sz w:val="20"/>
          <w:szCs w:val="20"/>
        </w:rPr>
        <w:t>frekvencije</w:t>
      </w:r>
      <w:proofErr w:type="spellEnd"/>
      <w:r w:rsidRPr="001464E4">
        <w:rPr>
          <w:rFonts w:ascii="Cambria" w:hAnsi="Cambria"/>
          <w:sz w:val="20"/>
          <w:szCs w:val="20"/>
        </w:rPr>
        <w:t xml:space="preserve">/a </w:t>
      </w:r>
      <w:proofErr w:type="spellStart"/>
      <w:r w:rsidRPr="001464E4">
        <w:rPr>
          <w:rFonts w:ascii="Cambria" w:hAnsi="Cambria"/>
          <w:sz w:val="20"/>
          <w:szCs w:val="20"/>
        </w:rPr>
        <w:t>postupati</w:t>
      </w:r>
      <w:proofErr w:type="spellEnd"/>
      <w:r w:rsidRPr="001464E4">
        <w:rPr>
          <w:rFonts w:ascii="Cambria" w:hAnsi="Cambria"/>
          <w:sz w:val="20"/>
          <w:szCs w:val="20"/>
        </w:rPr>
        <w:t xml:space="preserve"> u </w:t>
      </w:r>
      <w:proofErr w:type="spellStart"/>
      <w:r w:rsidRPr="001464E4">
        <w:rPr>
          <w:rFonts w:ascii="Cambria" w:hAnsi="Cambria"/>
          <w:sz w:val="20"/>
          <w:szCs w:val="20"/>
        </w:rPr>
        <w:t>skladu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sa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zahtjevima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Agencije</w:t>
      </w:r>
      <w:proofErr w:type="spellEnd"/>
      <w:r w:rsidRPr="001464E4">
        <w:rPr>
          <w:rFonts w:ascii="Cambria" w:hAnsi="Cambria"/>
          <w:sz w:val="20"/>
          <w:szCs w:val="20"/>
        </w:rPr>
        <w:t xml:space="preserve">, a u </w:t>
      </w:r>
      <w:proofErr w:type="spellStart"/>
      <w:r w:rsidRPr="001464E4">
        <w:rPr>
          <w:rFonts w:ascii="Cambria" w:hAnsi="Cambria"/>
          <w:sz w:val="20"/>
          <w:szCs w:val="20"/>
        </w:rPr>
        <w:t>cilju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efikasnijeg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i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bržeg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otklanjanja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uzroka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štetne</w:t>
      </w:r>
      <w:proofErr w:type="spellEnd"/>
      <w:r w:rsidR="008E7199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interferencije</w:t>
      </w:r>
      <w:proofErr w:type="spellEnd"/>
      <w:r w:rsidRPr="001464E4">
        <w:rPr>
          <w:rFonts w:ascii="Cambria" w:hAnsi="Cambria"/>
          <w:sz w:val="20"/>
          <w:szCs w:val="20"/>
        </w:rPr>
        <w:t xml:space="preserve">. </w:t>
      </w:r>
      <w:proofErr w:type="spellStart"/>
      <w:r w:rsidRPr="001464E4">
        <w:rPr>
          <w:rFonts w:ascii="Cambria" w:hAnsi="Cambria"/>
          <w:sz w:val="20"/>
          <w:szCs w:val="20"/>
        </w:rPr>
        <w:t>Radi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postupanja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po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prijavi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štetne</w:t>
      </w:r>
      <w:proofErr w:type="spellEnd"/>
      <w:r w:rsidR="008E7199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interferencije</w:t>
      </w:r>
      <w:proofErr w:type="spellEnd"/>
      <w:r w:rsidRPr="001464E4">
        <w:rPr>
          <w:rFonts w:ascii="Cambria" w:hAnsi="Cambria"/>
          <w:sz w:val="20"/>
          <w:szCs w:val="20"/>
        </w:rPr>
        <w:t xml:space="preserve">, Agencija </w:t>
      </w:r>
      <w:proofErr w:type="spellStart"/>
      <w:proofErr w:type="gramStart"/>
      <w:r w:rsidRPr="001464E4">
        <w:rPr>
          <w:rFonts w:ascii="Cambria" w:hAnsi="Cambria"/>
          <w:sz w:val="20"/>
          <w:szCs w:val="20"/>
        </w:rPr>
        <w:t>će</w:t>
      </w:r>
      <w:proofErr w:type="spellEnd"/>
      <w:proofErr w:type="gram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isključivo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komunicirati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sa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licima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koja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budu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navedena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kao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kontakt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osobe</w:t>
      </w:r>
      <w:proofErr w:type="spellEnd"/>
      <w:r w:rsidRPr="001464E4">
        <w:rPr>
          <w:rFonts w:ascii="Cambria" w:hAnsi="Cambria"/>
          <w:sz w:val="20"/>
          <w:szCs w:val="20"/>
        </w:rPr>
        <w:t xml:space="preserve"> u </w:t>
      </w:r>
      <w:proofErr w:type="spellStart"/>
      <w:r w:rsidR="001464E4">
        <w:rPr>
          <w:rFonts w:ascii="Cambria" w:hAnsi="Cambria"/>
          <w:sz w:val="20"/>
          <w:szCs w:val="20"/>
        </w:rPr>
        <w:t>obrascu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r w:rsidR="001464E4">
        <w:rPr>
          <w:rFonts w:ascii="Cambria" w:hAnsi="Cambria"/>
          <w:sz w:val="20"/>
          <w:szCs w:val="20"/>
        </w:rPr>
        <w:t xml:space="preserve">za </w:t>
      </w:r>
      <w:proofErr w:type="spellStart"/>
      <w:r w:rsidRPr="001464E4">
        <w:rPr>
          <w:rFonts w:ascii="Cambria" w:hAnsi="Cambria"/>
          <w:sz w:val="20"/>
          <w:szCs w:val="20"/>
        </w:rPr>
        <w:t>prijav</w:t>
      </w:r>
      <w:r w:rsidR="001464E4">
        <w:rPr>
          <w:rFonts w:ascii="Cambria" w:hAnsi="Cambria"/>
          <w:sz w:val="20"/>
          <w:szCs w:val="20"/>
        </w:rPr>
        <w:t>u</w:t>
      </w:r>
      <w:proofErr w:type="spellEnd"/>
      <w:r w:rsidR="001464E4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štetne</w:t>
      </w:r>
      <w:proofErr w:type="spellEnd"/>
      <w:r w:rsidR="008E7199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interferencije</w:t>
      </w:r>
      <w:proofErr w:type="spellEnd"/>
      <w:r w:rsidRPr="001464E4">
        <w:rPr>
          <w:rFonts w:ascii="Cambria" w:hAnsi="Cambria"/>
          <w:sz w:val="20"/>
          <w:szCs w:val="20"/>
        </w:rPr>
        <w:t xml:space="preserve">. U </w:t>
      </w:r>
      <w:proofErr w:type="spellStart"/>
      <w:r w:rsidRPr="001464E4">
        <w:rPr>
          <w:rFonts w:ascii="Cambria" w:hAnsi="Cambria"/>
          <w:sz w:val="20"/>
          <w:szCs w:val="20"/>
        </w:rPr>
        <w:t>slučaju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nesavjesnosti</w:t>
      </w:r>
      <w:proofErr w:type="spellEnd"/>
      <w:r w:rsidRPr="001464E4">
        <w:rPr>
          <w:rFonts w:ascii="Cambria" w:hAnsi="Cambria"/>
          <w:sz w:val="20"/>
          <w:szCs w:val="20"/>
        </w:rPr>
        <w:t xml:space="preserve">, </w:t>
      </w:r>
      <w:proofErr w:type="spellStart"/>
      <w:r w:rsidRPr="001464E4">
        <w:rPr>
          <w:rFonts w:ascii="Cambria" w:hAnsi="Cambria"/>
          <w:sz w:val="20"/>
          <w:szCs w:val="20"/>
        </w:rPr>
        <w:t>nekompetentnost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Pr="001464E4">
        <w:rPr>
          <w:rFonts w:ascii="Cambria" w:hAnsi="Cambria"/>
          <w:sz w:val="20"/>
          <w:szCs w:val="20"/>
        </w:rPr>
        <w:t>ili</w:t>
      </w:r>
      <w:proofErr w:type="spellEnd"/>
      <w:proofErr w:type="gram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nestručnosti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kontakt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osobe</w:t>
      </w:r>
      <w:proofErr w:type="spellEnd"/>
      <w:r w:rsidRPr="001464E4">
        <w:rPr>
          <w:rFonts w:ascii="Cambria" w:hAnsi="Cambria"/>
          <w:sz w:val="20"/>
          <w:szCs w:val="20"/>
        </w:rPr>
        <w:t xml:space="preserve">, Agencija </w:t>
      </w:r>
      <w:proofErr w:type="spellStart"/>
      <w:r w:rsidRPr="001464E4">
        <w:rPr>
          <w:rFonts w:ascii="Cambria" w:hAnsi="Cambria"/>
          <w:sz w:val="20"/>
          <w:szCs w:val="20"/>
        </w:rPr>
        <w:t>će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prekinuti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dalje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postupanje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po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prijavi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štetne</w:t>
      </w:r>
      <w:proofErr w:type="spellEnd"/>
      <w:r w:rsidR="008E7199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interferencije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i</w:t>
      </w:r>
      <w:proofErr w:type="spellEnd"/>
      <w:r w:rsidRPr="001464E4">
        <w:rPr>
          <w:rFonts w:ascii="Cambria" w:hAnsi="Cambria"/>
          <w:sz w:val="20"/>
          <w:szCs w:val="20"/>
        </w:rPr>
        <w:t xml:space="preserve"> o </w:t>
      </w:r>
      <w:proofErr w:type="spellStart"/>
      <w:r w:rsidRPr="001464E4">
        <w:rPr>
          <w:rFonts w:ascii="Cambria" w:hAnsi="Cambria"/>
          <w:sz w:val="20"/>
          <w:szCs w:val="20"/>
        </w:rPr>
        <w:t>istom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obavijestiti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podnosioca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prijave</w:t>
      </w:r>
      <w:proofErr w:type="spellEnd"/>
      <w:r w:rsidRPr="001464E4">
        <w:rPr>
          <w:rFonts w:ascii="Cambria" w:hAnsi="Cambria"/>
          <w:sz w:val="20"/>
          <w:szCs w:val="20"/>
        </w:rPr>
        <w:t xml:space="preserve"> u </w:t>
      </w:r>
      <w:proofErr w:type="spellStart"/>
      <w:r w:rsidRPr="001464E4">
        <w:rPr>
          <w:rFonts w:ascii="Cambria" w:hAnsi="Cambria"/>
          <w:sz w:val="20"/>
          <w:szCs w:val="20"/>
        </w:rPr>
        <w:t>roku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od</w:t>
      </w:r>
      <w:proofErr w:type="spellEnd"/>
      <w:r w:rsidRPr="001464E4">
        <w:rPr>
          <w:rFonts w:ascii="Cambria" w:hAnsi="Cambria"/>
          <w:sz w:val="20"/>
          <w:szCs w:val="20"/>
        </w:rPr>
        <w:t xml:space="preserve"> 3 </w:t>
      </w:r>
      <w:proofErr w:type="spellStart"/>
      <w:r w:rsidRPr="001464E4">
        <w:rPr>
          <w:rFonts w:ascii="Cambria" w:hAnsi="Cambria"/>
          <w:sz w:val="20"/>
          <w:szCs w:val="20"/>
        </w:rPr>
        <w:t>dana</w:t>
      </w:r>
      <w:proofErr w:type="spellEnd"/>
      <w:r w:rsidRPr="001464E4">
        <w:rPr>
          <w:rFonts w:ascii="Cambria" w:hAnsi="Cambria"/>
          <w:sz w:val="20"/>
          <w:szCs w:val="20"/>
        </w:rPr>
        <w:t xml:space="preserve">, </w:t>
      </w:r>
      <w:proofErr w:type="spellStart"/>
      <w:r w:rsidRPr="001464E4">
        <w:rPr>
          <w:rFonts w:ascii="Cambria" w:hAnsi="Cambria"/>
          <w:sz w:val="20"/>
          <w:szCs w:val="20"/>
        </w:rPr>
        <w:t>sa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davanjem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razloga</w:t>
      </w:r>
      <w:proofErr w:type="spellEnd"/>
      <w:r w:rsidRPr="001464E4">
        <w:rPr>
          <w:rFonts w:ascii="Cambria" w:hAnsi="Cambria"/>
          <w:sz w:val="20"/>
          <w:szCs w:val="20"/>
        </w:rPr>
        <w:t xml:space="preserve"> za </w:t>
      </w:r>
      <w:proofErr w:type="spellStart"/>
      <w:r w:rsidRPr="001464E4">
        <w:rPr>
          <w:rFonts w:ascii="Cambria" w:hAnsi="Cambria"/>
          <w:sz w:val="20"/>
          <w:szCs w:val="20"/>
        </w:rPr>
        <w:t>prekid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postupanja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po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</w:t>
      </w:r>
      <w:r w:rsidR="008E7199">
        <w:rPr>
          <w:rFonts w:ascii="Cambria" w:hAnsi="Cambria"/>
          <w:sz w:val="20"/>
          <w:szCs w:val="20"/>
        </w:rPr>
        <w:t>redmetnoj</w:t>
      </w:r>
      <w:proofErr w:type="spellEnd"/>
      <w:r w:rsidR="008E7199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p</w:t>
      </w:r>
      <w:r w:rsidRPr="001464E4">
        <w:rPr>
          <w:rFonts w:ascii="Cambria" w:hAnsi="Cambria"/>
          <w:sz w:val="20"/>
          <w:szCs w:val="20"/>
        </w:rPr>
        <w:t>rijavi</w:t>
      </w:r>
      <w:proofErr w:type="spellEnd"/>
      <w:r w:rsidRPr="001464E4">
        <w:rPr>
          <w:rFonts w:ascii="Cambria" w:hAnsi="Cambria"/>
          <w:sz w:val="20"/>
          <w:szCs w:val="20"/>
        </w:rPr>
        <w:t>.</w:t>
      </w:r>
    </w:p>
    <w:p w:rsidR="00000000" w:rsidRDefault="00715796">
      <w:pPr>
        <w:pStyle w:val="ListParagraph"/>
        <w:numPr>
          <w:ilvl w:val="0"/>
          <w:numId w:val="2"/>
        </w:numPr>
        <w:spacing w:after="0"/>
        <w:ind w:left="709"/>
        <w:jc w:val="both"/>
        <w:rPr>
          <w:rFonts w:ascii="Cambria" w:hAnsi="Cambria"/>
          <w:sz w:val="20"/>
          <w:szCs w:val="20"/>
        </w:rPr>
      </w:pPr>
      <w:proofErr w:type="spellStart"/>
      <w:r w:rsidRPr="001464E4">
        <w:rPr>
          <w:rFonts w:ascii="Cambria" w:hAnsi="Cambria"/>
          <w:sz w:val="20"/>
          <w:szCs w:val="20"/>
        </w:rPr>
        <w:t>Ukoliko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podnosilac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prijave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preduzima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bilo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kakve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radnje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Pr="001464E4">
        <w:rPr>
          <w:rFonts w:ascii="Cambria" w:hAnsi="Cambria"/>
          <w:sz w:val="20"/>
          <w:szCs w:val="20"/>
        </w:rPr>
        <w:t>na</w:t>
      </w:r>
      <w:proofErr w:type="spellEnd"/>
      <w:proofErr w:type="gram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dijelu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sistema</w:t>
      </w:r>
      <w:proofErr w:type="spellEnd"/>
      <w:r w:rsidRPr="001464E4">
        <w:rPr>
          <w:rFonts w:ascii="Cambria" w:hAnsi="Cambria"/>
          <w:sz w:val="20"/>
          <w:szCs w:val="20"/>
        </w:rPr>
        <w:t xml:space="preserve"> pod </w:t>
      </w:r>
      <w:proofErr w:type="spellStart"/>
      <w:r w:rsidRPr="001464E4">
        <w:rPr>
          <w:rFonts w:ascii="Cambria" w:hAnsi="Cambria"/>
          <w:sz w:val="20"/>
          <w:szCs w:val="20"/>
        </w:rPr>
        <w:t>uticajem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štetne</w:t>
      </w:r>
      <w:proofErr w:type="spellEnd"/>
      <w:r w:rsidR="008E7199">
        <w:rPr>
          <w:rFonts w:ascii="Cambria" w:hAnsi="Cambria"/>
          <w:sz w:val="20"/>
          <w:szCs w:val="20"/>
        </w:rPr>
        <w:t xml:space="preserve"> </w:t>
      </w:r>
      <w:proofErr w:type="spellStart"/>
      <w:r w:rsidR="008E7199">
        <w:rPr>
          <w:rFonts w:ascii="Cambria" w:hAnsi="Cambria"/>
          <w:sz w:val="20"/>
          <w:szCs w:val="20"/>
        </w:rPr>
        <w:t>interferencije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nakon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dostavljanja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ove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prijave</w:t>
      </w:r>
      <w:proofErr w:type="spellEnd"/>
      <w:r w:rsidRPr="001464E4">
        <w:rPr>
          <w:rFonts w:ascii="Cambria" w:hAnsi="Cambria"/>
          <w:sz w:val="20"/>
          <w:szCs w:val="20"/>
        </w:rPr>
        <w:t xml:space="preserve">, </w:t>
      </w:r>
      <w:proofErr w:type="spellStart"/>
      <w:r w:rsidRPr="001464E4">
        <w:rPr>
          <w:rFonts w:ascii="Cambria" w:hAnsi="Cambria"/>
          <w:sz w:val="20"/>
          <w:szCs w:val="20"/>
        </w:rPr>
        <w:t>dužan</w:t>
      </w:r>
      <w:proofErr w:type="spellEnd"/>
      <w:r w:rsidRPr="001464E4">
        <w:rPr>
          <w:rFonts w:ascii="Cambria" w:hAnsi="Cambria"/>
          <w:sz w:val="20"/>
          <w:szCs w:val="20"/>
        </w:rPr>
        <w:t xml:space="preserve"> je </w:t>
      </w:r>
      <w:proofErr w:type="spellStart"/>
      <w:r w:rsidR="00B9327C">
        <w:rPr>
          <w:rFonts w:ascii="Cambria" w:hAnsi="Cambria"/>
          <w:sz w:val="20"/>
          <w:szCs w:val="20"/>
        </w:rPr>
        <w:t>da</w:t>
      </w:r>
      <w:proofErr w:type="spellEnd"/>
      <w:r w:rsidR="00B9327C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bez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odlaganja</w:t>
      </w:r>
      <w:proofErr w:type="spellEnd"/>
      <w:r w:rsidRPr="001464E4">
        <w:rPr>
          <w:rFonts w:ascii="Cambria" w:hAnsi="Cambria"/>
          <w:sz w:val="20"/>
          <w:szCs w:val="20"/>
        </w:rPr>
        <w:t xml:space="preserve"> o tome </w:t>
      </w:r>
      <w:proofErr w:type="spellStart"/>
      <w:r w:rsidRPr="001464E4">
        <w:rPr>
          <w:rFonts w:ascii="Cambria" w:hAnsi="Cambria"/>
          <w:sz w:val="20"/>
          <w:szCs w:val="20"/>
        </w:rPr>
        <w:t>obavijesti</w:t>
      </w:r>
      <w:proofErr w:type="spellEnd"/>
      <w:r w:rsidRPr="001464E4">
        <w:rPr>
          <w:rFonts w:ascii="Cambria" w:hAnsi="Cambria"/>
          <w:sz w:val="20"/>
          <w:szCs w:val="20"/>
        </w:rPr>
        <w:t xml:space="preserve"> </w:t>
      </w:r>
      <w:proofErr w:type="spellStart"/>
      <w:r w:rsidRPr="001464E4">
        <w:rPr>
          <w:rFonts w:ascii="Cambria" w:hAnsi="Cambria"/>
          <w:sz w:val="20"/>
          <w:szCs w:val="20"/>
        </w:rPr>
        <w:t>Agenciju</w:t>
      </w:r>
      <w:proofErr w:type="spellEnd"/>
      <w:r w:rsidRPr="001464E4">
        <w:rPr>
          <w:rFonts w:ascii="Cambria" w:hAnsi="Cambria"/>
          <w:sz w:val="20"/>
          <w:szCs w:val="20"/>
        </w:rPr>
        <w:t>.</w:t>
      </w:r>
    </w:p>
    <w:p w:rsidR="00715796" w:rsidRPr="00AA77A7" w:rsidRDefault="00715796" w:rsidP="000B3578">
      <w:pPr>
        <w:spacing w:after="0" w:line="240" w:lineRule="auto"/>
        <w:jc w:val="both"/>
        <w:rPr>
          <w:rFonts w:ascii="Cambria" w:hAnsi="Cambria"/>
        </w:rPr>
      </w:pPr>
    </w:p>
    <w:sectPr w:rsidR="00715796" w:rsidRPr="00AA77A7" w:rsidSect="00715796">
      <w:footerReference w:type="default" r:id="rId9"/>
      <w:pgSz w:w="11907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3CE" w:rsidRDefault="000053CE" w:rsidP="00E32DF2">
      <w:pPr>
        <w:spacing w:after="0" w:line="240" w:lineRule="auto"/>
      </w:pPr>
      <w:r>
        <w:separator/>
      </w:r>
    </w:p>
  </w:endnote>
  <w:endnote w:type="continuationSeparator" w:id="0">
    <w:p w:rsidR="000053CE" w:rsidRDefault="000053CE" w:rsidP="00E3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DF2" w:rsidRPr="00E32DF2" w:rsidRDefault="00E32DF2" w:rsidP="00E32DF2">
    <w:pPr>
      <w:pStyle w:val="Footer"/>
      <w:jc w:val="center"/>
      <w:rPr>
        <w:rFonts w:ascii="Cambria" w:hAnsi="Cambria"/>
        <w:b/>
        <w:color w:val="000099"/>
        <w:sz w:val="18"/>
        <w:szCs w:val="18"/>
      </w:rPr>
    </w:pPr>
    <w:r w:rsidRPr="00E32DF2">
      <w:rPr>
        <w:rFonts w:ascii="Cambria" w:hAnsi="Cambria"/>
        <w:b/>
        <w:color w:val="000099"/>
        <w:sz w:val="18"/>
        <w:szCs w:val="18"/>
      </w:rPr>
      <w:t>AGENCIJA ZA ELEKTRONSKE KOMUNIKACIJE I POŠTANSKU DJELATNOST</w:t>
    </w:r>
  </w:p>
  <w:p w:rsidR="00E32DF2" w:rsidRPr="00E32DF2" w:rsidRDefault="00E32DF2" w:rsidP="00E32DF2">
    <w:pPr>
      <w:pStyle w:val="Footer"/>
      <w:jc w:val="center"/>
      <w:rPr>
        <w:rFonts w:ascii="Cambria" w:hAnsi="Cambria"/>
        <w:color w:val="000099"/>
        <w:sz w:val="16"/>
        <w:szCs w:val="16"/>
      </w:rPr>
    </w:pPr>
    <w:proofErr w:type="spellStart"/>
    <w:r w:rsidRPr="00E32DF2">
      <w:rPr>
        <w:rFonts w:ascii="Cambria" w:hAnsi="Cambria"/>
        <w:color w:val="000099"/>
        <w:sz w:val="16"/>
        <w:szCs w:val="16"/>
      </w:rPr>
      <w:t>Bulevar</w:t>
    </w:r>
    <w:proofErr w:type="spellEnd"/>
    <w:r w:rsidRPr="00E32DF2">
      <w:rPr>
        <w:rFonts w:ascii="Cambria" w:hAnsi="Cambria"/>
        <w:color w:val="000099"/>
        <w:sz w:val="16"/>
        <w:szCs w:val="16"/>
      </w:rPr>
      <w:t xml:space="preserve"> </w:t>
    </w:r>
    <w:proofErr w:type="spellStart"/>
    <w:r w:rsidRPr="00E32DF2">
      <w:rPr>
        <w:rFonts w:ascii="Cambria" w:hAnsi="Cambria"/>
        <w:color w:val="000099"/>
        <w:sz w:val="16"/>
        <w:szCs w:val="16"/>
      </w:rPr>
      <w:t>Džodža</w:t>
    </w:r>
    <w:proofErr w:type="spellEnd"/>
    <w:r w:rsidRPr="00E32DF2">
      <w:rPr>
        <w:rFonts w:ascii="Cambria" w:hAnsi="Cambria"/>
        <w:color w:val="000099"/>
        <w:sz w:val="16"/>
        <w:szCs w:val="16"/>
      </w:rPr>
      <w:t xml:space="preserve"> </w:t>
    </w:r>
    <w:proofErr w:type="spellStart"/>
    <w:r w:rsidRPr="00E32DF2">
      <w:rPr>
        <w:rFonts w:ascii="Cambria" w:hAnsi="Cambria"/>
        <w:color w:val="000099"/>
        <w:sz w:val="16"/>
        <w:szCs w:val="16"/>
      </w:rPr>
      <w:t>Vašingtona</w:t>
    </w:r>
    <w:proofErr w:type="spellEnd"/>
    <w:r w:rsidRPr="00E32DF2">
      <w:rPr>
        <w:rFonts w:ascii="Cambria" w:hAnsi="Cambria"/>
        <w:color w:val="000099"/>
        <w:sz w:val="16"/>
        <w:szCs w:val="16"/>
      </w:rPr>
      <w:t xml:space="preserve"> 56</w:t>
    </w:r>
    <w:r>
      <w:rPr>
        <w:rFonts w:ascii="Cambria" w:hAnsi="Cambria"/>
        <w:color w:val="000099"/>
        <w:sz w:val="16"/>
        <w:szCs w:val="16"/>
      </w:rPr>
      <w:t>, 81</w:t>
    </w:r>
    <w:r w:rsidRPr="00E32DF2">
      <w:rPr>
        <w:rFonts w:ascii="Cambria" w:hAnsi="Cambria"/>
        <w:color w:val="000099"/>
        <w:sz w:val="16"/>
        <w:szCs w:val="16"/>
      </w:rPr>
      <w:t>000 Podgorica</w:t>
    </w:r>
  </w:p>
  <w:p w:rsidR="00E32DF2" w:rsidRPr="00E32DF2" w:rsidRDefault="00E32DF2" w:rsidP="00E32DF2">
    <w:pPr>
      <w:pStyle w:val="Footer"/>
      <w:jc w:val="center"/>
      <w:rPr>
        <w:rFonts w:ascii="Cambria" w:hAnsi="Cambria"/>
        <w:color w:val="000099"/>
        <w:sz w:val="16"/>
        <w:szCs w:val="16"/>
      </w:rPr>
    </w:pPr>
    <w:proofErr w:type="spellStart"/>
    <w:proofErr w:type="gramStart"/>
    <w:r>
      <w:rPr>
        <w:rFonts w:ascii="Cambria" w:hAnsi="Cambria"/>
        <w:color w:val="000099"/>
        <w:sz w:val="16"/>
        <w:szCs w:val="16"/>
      </w:rPr>
      <w:t>tel</w:t>
    </w:r>
    <w:proofErr w:type="spellEnd"/>
    <w:proofErr w:type="gramEnd"/>
    <w:r>
      <w:rPr>
        <w:rFonts w:ascii="Cambria" w:hAnsi="Cambria"/>
        <w:color w:val="000099"/>
        <w:sz w:val="16"/>
        <w:szCs w:val="16"/>
      </w:rPr>
      <w:t xml:space="preserve">: </w:t>
    </w:r>
    <w:r w:rsidRPr="00E32DF2">
      <w:rPr>
        <w:rFonts w:ascii="Cambria" w:hAnsi="Cambria"/>
        <w:color w:val="000099"/>
        <w:sz w:val="16"/>
        <w:szCs w:val="16"/>
      </w:rPr>
      <w:t>020 406 70</w:t>
    </w:r>
    <w:r>
      <w:rPr>
        <w:rFonts w:ascii="Cambria" w:hAnsi="Cambria"/>
        <w:color w:val="000099"/>
        <w:sz w:val="16"/>
        <w:szCs w:val="16"/>
      </w:rPr>
      <w:t xml:space="preserve">0   </w:t>
    </w:r>
    <w:r w:rsidRPr="00E32DF2">
      <w:rPr>
        <w:rFonts w:ascii="Cambria" w:hAnsi="Cambria"/>
        <w:color w:val="000099"/>
        <w:sz w:val="16"/>
        <w:szCs w:val="16"/>
      </w:rPr>
      <w:t>fax:</w:t>
    </w:r>
    <w:r>
      <w:rPr>
        <w:rFonts w:ascii="Cambria" w:hAnsi="Cambria"/>
        <w:b/>
        <w:color w:val="000099"/>
        <w:sz w:val="16"/>
        <w:szCs w:val="16"/>
      </w:rPr>
      <w:t xml:space="preserve"> </w:t>
    </w:r>
    <w:r w:rsidRPr="00E32DF2">
      <w:rPr>
        <w:rFonts w:ascii="Cambria" w:hAnsi="Cambria"/>
        <w:color w:val="000099"/>
        <w:sz w:val="16"/>
        <w:szCs w:val="16"/>
      </w:rPr>
      <w:t>020 406 702</w:t>
    </w:r>
    <w:r>
      <w:rPr>
        <w:rFonts w:ascii="Cambria" w:hAnsi="Cambria"/>
        <w:color w:val="000099"/>
        <w:sz w:val="16"/>
        <w:szCs w:val="16"/>
      </w:rPr>
      <w:t xml:space="preserve">   </w:t>
    </w:r>
    <w:r w:rsidRPr="00E32DF2">
      <w:rPr>
        <w:rFonts w:ascii="Cambria" w:hAnsi="Cambria"/>
        <w:color w:val="000099"/>
        <w:sz w:val="16"/>
        <w:szCs w:val="16"/>
      </w:rPr>
      <w:t>e-mail: ekip@ekip.me</w:t>
    </w:r>
    <w:r>
      <w:rPr>
        <w:rFonts w:ascii="Cambria" w:hAnsi="Cambria"/>
        <w:color w:val="000099"/>
        <w:sz w:val="16"/>
        <w:szCs w:val="16"/>
      </w:rPr>
      <w:t xml:space="preserve">   </w:t>
    </w:r>
    <w:r w:rsidRPr="00E32DF2">
      <w:rPr>
        <w:rFonts w:ascii="Cambria" w:hAnsi="Cambria"/>
        <w:color w:val="000099"/>
        <w:sz w:val="16"/>
        <w:szCs w:val="16"/>
      </w:rPr>
      <w:t>web:</w:t>
    </w:r>
    <w:r>
      <w:rPr>
        <w:rFonts w:ascii="Cambria" w:hAnsi="Cambria"/>
        <w:color w:val="000099"/>
        <w:sz w:val="16"/>
        <w:szCs w:val="16"/>
      </w:rPr>
      <w:t xml:space="preserve"> </w:t>
    </w:r>
    <w:r w:rsidRPr="00E32DF2">
      <w:rPr>
        <w:rFonts w:ascii="Cambria" w:hAnsi="Cambria"/>
        <w:color w:val="000099"/>
        <w:sz w:val="16"/>
        <w:szCs w:val="16"/>
      </w:rPr>
      <w:t>www.ekip.me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3CE" w:rsidRDefault="000053CE" w:rsidP="00E32DF2">
      <w:pPr>
        <w:spacing w:after="0" w:line="240" w:lineRule="auto"/>
      </w:pPr>
      <w:r>
        <w:separator/>
      </w:r>
    </w:p>
  </w:footnote>
  <w:footnote w:type="continuationSeparator" w:id="0">
    <w:p w:rsidR="000053CE" w:rsidRDefault="000053CE" w:rsidP="00E32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F1781"/>
    <w:multiLevelType w:val="hybridMultilevel"/>
    <w:tmpl w:val="AAEA845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636D2094"/>
    <w:multiLevelType w:val="hybridMultilevel"/>
    <w:tmpl w:val="30BC2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F540A"/>
    <w:rsid w:val="000053CE"/>
    <w:rsid w:val="00005470"/>
    <w:rsid w:val="00034D9E"/>
    <w:rsid w:val="0004300C"/>
    <w:rsid w:val="000503F1"/>
    <w:rsid w:val="00072266"/>
    <w:rsid w:val="0007268E"/>
    <w:rsid w:val="000776E8"/>
    <w:rsid w:val="00095171"/>
    <w:rsid w:val="000A0EB4"/>
    <w:rsid w:val="000B3578"/>
    <w:rsid w:val="000C146E"/>
    <w:rsid w:val="000C6A6A"/>
    <w:rsid w:val="000E309F"/>
    <w:rsid w:val="00101C0F"/>
    <w:rsid w:val="00111F33"/>
    <w:rsid w:val="00125432"/>
    <w:rsid w:val="001278A0"/>
    <w:rsid w:val="00135B83"/>
    <w:rsid w:val="001464E4"/>
    <w:rsid w:val="0015183B"/>
    <w:rsid w:val="00164DA3"/>
    <w:rsid w:val="00171199"/>
    <w:rsid w:val="001B2C48"/>
    <w:rsid w:val="001B3E81"/>
    <w:rsid w:val="001D6F4F"/>
    <w:rsid w:val="001D7A48"/>
    <w:rsid w:val="001E4C23"/>
    <w:rsid w:val="001F3ADF"/>
    <w:rsid w:val="00201305"/>
    <w:rsid w:val="0021338B"/>
    <w:rsid w:val="00221AB9"/>
    <w:rsid w:val="00270D7C"/>
    <w:rsid w:val="0027773A"/>
    <w:rsid w:val="002A2288"/>
    <w:rsid w:val="002A78AE"/>
    <w:rsid w:val="002D1086"/>
    <w:rsid w:val="002D2FC4"/>
    <w:rsid w:val="002D7DA0"/>
    <w:rsid w:val="002F0C3B"/>
    <w:rsid w:val="00306F1B"/>
    <w:rsid w:val="00351483"/>
    <w:rsid w:val="003B1E02"/>
    <w:rsid w:val="003C52CC"/>
    <w:rsid w:val="003C7045"/>
    <w:rsid w:val="003D1909"/>
    <w:rsid w:val="003E574D"/>
    <w:rsid w:val="00410035"/>
    <w:rsid w:val="0043333D"/>
    <w:rsid w:val="00433E98"/>
    <w:rsid w:val="004347A9"/>
    <w:rsid w:val="00451A7B"/>
    <w:rsid w:val="00453BFA"/>
    <w:rsid w:val="00462E06"/>
    <w:rsid w:val="0046305C"/>
    <w:rsid w:val="00480845"/>
    <w:rsid w:val="004817F3"/>
    <w:rsid w:val="00482ED8"/>
    <w:rsid w:val="004B3C21"/>
    <w:rsid w:val="004D0D9C"/>
    <w:rsid w:val="00522F15"/>
    <w:rsid w:val="00532578"/>
    <w:rsid w:val="00536857"/>
    <w:rsid w:val="00537128"/>
    <w:rsid w:val="00571DF1"/>
    <w:rsid w:val="00580AEB"/>
    <w:rsid w:val="0058649C"/>
    <w:rsid w:val="005B0793"/>
    <w:rsid w:val="005B5063"/>
    <w:rsid w:val="006105EF"/>
    <w:rsid w:val="006224BE"/>
    <w:rsid w:val="00623B4F"/>
    <w:rsid w:val="00631D7A"/>
    <w:rsid w:val="00664BBF"/>
    <w:rsid w:val="00666D0B"/>
    <w:rsid w:val="00695986"/>
    <w:rsid w:val="006A5550"/>
    <w:rsid w:val="006B5891"/>
    <w:rsid w:val="006D28B2"/>
    <w:rsid w:val="006D3394"/>
    <w:rsid w:val="00703160"/>
    <w:rsid w:val="00715796"/>
    <w:rsid w:val="007629A2"/>
    <w:rsid w:val="00762F7B"/>
    <w:rsid w:val="00776838"/>
    <w:rsid w:val="007821D7"/>
    <w:rsid w:val="007B2386"/>
    <w:rsid w:val="007C7374"/>
    <w:rsid w:val="007D0BBE"/>
    <w:rsid w:val="007D5329"/>
    <w:rsid w:val="007D78E8"/>
    <w:rsid w:val="00806AC4"/>
    <w:rsid w:val="00842929"/>
    <w:rsid w:val="00844A43"/>
    <w:rsid w:val="00844E34"/>
    <w:rsid w:val="00861C19"/>
    <w:rsid w:val="0086383C"/>
    <w:rsid w:val="00881136"/>
    <w:rsid w:val="008903D3"/>
    <w:rsid w:val="00893CC9"/>
    <w:rsid w:val="00897418"/>
    <w:rsid w:val="008C5087"/>
    <w:rsid w:val="008D08E6"/>
    <w:rsid w:val="008E0CC4"/>
    <w:rsid w:val="008E36D8"/>
    <w:rsid w:val="008E46B0"/>
    <w:rsid w:val="008E7199"/>
    <w:rsid w:val="00904E73"/>
    <w:rsid w:val="00931E4C"/>
    <w:rsid w:val="00935AB1"/>
    <w:rsid w:val="0096082D"/>
    <w:rsid w:val="00964EF3"/>
    <w:rsid w:val="00970252"/>
    <w:rsid w:val="00974DA0"/>
    <w:rsid w:val="00992797"/>
    <w:rsid w:val="009B1CF9"/>
    <w:rsid w:val="009B3B93"/>
    <w:rsid w:val="009B4BC9"/>
    <w:rsid w:val="009C2382"/>
    <w:rsid w:val="009D150A"/>
    <w:rsid w:val="009E7949"/>
    <w:rsid w:val="00A30760"/>
    <w:rsid w:val="00A40ADC"/>
    <w:rsid w:val="00A434AC"/>
    <w:rsid w:val="00A6539C"/>
    <w:rsid w:val="00A66632"/>
    <w:rsid w:val="00A75BCE"/>
    <w:rsid w:val="00A87D5F"/>
    <w:rsid w:val="00AA77A7"/>
    <w:rsid w:val="00AC06BA"/>
    <w:rsid w:val="00AC6A0F"/>
    <w:rsid w:val="00AD0016"/>
    <w:rsid w:val="00AD69BC"/>
    <w:rsid w:val="00AE77EB"/>
    <w:rsid w:val="00B00B34"/>
    <w:rsid w:val="00B2140D"/>
    <w:rsid w:val="00B555CF"/>
    <w:rsid w:val="00B565EA"/>
    <w:rsid w:val="00B7354E"/>
    <w:rsid w:val="00B75006"/>
    <w:rsid w:val="00B9327C"/>
    <w:rsid w:val="00B9675A"/>
    <w:rsid w:val="00BA0940"/>
    <w:rsid w:val="00BA5075"/>
    <w:rsid w:val="00BA6E93"/>
    <w:rsid w:val="00BD41E2"/>
    <w:rsid w:val="00BE1002"/>
    <w:rsid w:val="00BF4C20"/>
    <w:rsid w:val="00C10A38"/>
    <w:rsid w:val="00C116EE"/>
    <w:rsid w:val="00C176A6"/>
    <w:rsid w:val="00C20ACD"/>
    <w:rsid w:val="00C20B66"/>
    <w:rsid w:val="00C21A0B"/>
    <w:rsid w:val="00C4677B"/>
    <w:rsid w:val="00C47F23"/>
    <w:rsid w:val="00C66823"/>
    <w:rsid w:val="00C73107"/>
    <w:rsid w:val="00C863F1"/>
    <w:rsid w:val="00CA3758"/>
    <w:rsid w:val="00CA506E"/>
    <w:rsid w:val="00CA7AFE"/>
    <w:rsid w:val="00CC0333"/>
    <w:rsid w:val="00CD3EC7"/>
    <w:rsid w:val="00CD4F22"/>
    <w:rsid w:val="00D0440E"/>
    <w:rsid w:val="00D17111"/>
    <w:rsid w:val="00D823F0"/>
    <w:rsid w:val="00DB5BE3"/>
    <w:rsid w:val="00DD4619"/>
    <w:rsid w:val="00E00F20"/>
    <w:rsid w:val="00E32DF2"/>
    <w:rsid w:val="00E350CD"/>
    <w:rsid w:val="00E40966"/>
    <w:rsid w:val="00E9028A"/>
    <w:rsid w:val="00EB430F"/>
    <w:rsid w:val="00EB5478"/>
    <w:rsid w:val="00F244FC"/>
    <w:rsid w:val="00F348D6"/>
    <w:rsid w:val="00F524F5"/>
    <w:rsid w:val="00F62DE3"/>
    <w:rsid w:val="00F65C83"/>
    <w:rsid w:val="00F73AE5"/>
    <w:rsid w:val="00F822C6"/>
    <w:rsid w:val="00F847CA"/>
    <w:rsid w:val="00F87CB8"/>
    <w:rsid w:val="00F94B89"/>
    <w:rsid w:val="00F95E06"/>
    <w:rsid w:val="00FB53A3"/>
    <w:rsid w:val="00FD75CD"/>
    <w:rsid w:val="00FE0FC7"/>
    <w:rsid w:val="00FF3B24"/>
    <w:rsid w:val="00FF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C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0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2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2D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DF2"/>
  </w:style>
  <w:style w:type="paragraph" w:styleId="Footer">
    <w:name w:val="footer"/>
    <w:basedOn w:val="Normal"/>
    <w:link w:val="FooterChar"/>
    <w:uiPriority w:val="99"/>
    <w:unhideWhenUsed/>
    <w:rsid w:val="00E32D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DF2"/>
  </w:style>
  <w:style w:type="character" w:styleId="Hyperlink">
    <w:name w:val="Hyperlink"/>
    <w:basedOn w:val="DefaultParagraphFont"/>
    <w:uiPriority w:val="99"/>
    <w:unhideWhenUsed/>
    <w:rsid w:val="00E32DF2"/>
    <w:rPr>
      <w:color w:val="0000FF"/>
      <w:u w:val="single"/>
    </w:rPr>
  </w:style>
  <w:style w:type="paragraph" w:styleId="Revision">
    <w:name w:val="Revision"/>
    <w:hidden/>
    <w:uiPriority w:val="99"/>
    <w:semiHidden/>
    <w:rsid w:val="0099279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464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16EA8-07E2-4968-A6C3-08F3D95B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Agencija za elektronske komunikacije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Perutić</dc:creator>
  <cp:lastModifiedBy>boris.jevric</cp:lastModifiedBy>
  <cp:revision>8</cp:revision>
  <dcterms:created xsi:type="dcterms:W3CDTF">2017-06-16T08:34:00Z</dcterms:created>
  <dcterms:modified xsi:type="dcterms:W3CDTF">2017-06-21T11:06:00Z</dcterms:modified>
</cp:coreProperties>
</file>